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366" w:rsidRPr="006D058C" w:rsidRDefault="00E23366" w:rsidP="00E2336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6D058C">
        <w:rPr>
          <w:rFonts w:ascii="Times New Roman" w:eastAsia="Times New Roman" w:hAnsi="Times New Roman" w:cs="Times New Roman"/>
          <w:b/>
          <w:bCs/>
          <w:color w:val="000000"/>
          <w:sz w:val="24"/>
          <w:szCs w:val="24"/>
          <w:lang w:eastAsia="ru-RU"/>
        </w:rPr>
        <w:t xml:space="preserve">ГБОУ СОШ №2 «ОЦ» </w:t>
      </w:r>
    </w:p>
    <w:p w:rsidR="00E23366" w:rsidRPr="006D058C" w:rsidRDefault="00E23366" w:rsidP="00927F14">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6D058C">
        <w:rPr>
          <w:rFonts w:ascii="Times New Roman" w:eastAsia="Times New Roman" w:hAnsi="Times New Roman" w:cs="Times New Roman"/>
          <w:b/>
          <w:bCs/>
          <w:color w:val="000000"/>
          <w:sz w:val="24"/>
          <w:szCs w:val="24"/>
          <w:lang w:eastAsia="ru-RU"/>
        </w:rPr>
        <w:t xml:space="preserve">Анализ результатов </w:t>
      </w:r>
      <w:r w:rsidR="00A04011" w:rsidRPr="006D058C">
        <w:rPr>
          <w:rFonts w:ascii="Times New Roman" w:eastAsia="Times New Roman" w:hAnsi="Times New Roman" w:cs="Times New Roman"/>
          <w:b/>
          <w:bCs/>
          <w:color w:val="000000"/>
          <w:sz w:val="24"/>
          <w:szCs w:val="24"/>
          <w:lang w:eastAsia="ru-RU"/>
        </w:rPr>
        <w:t>О</w:t>
      </w:r>
      <w:r w:rsidR="00927F14" w:rsidRPr="006D058C">
        <w:rPr>
          <w:rFonts w:ascii="Times New Roman" w:eastAsia="Times New Roman" w:hAnsi="Times New Roman" w:cs="Times New Roman"/>
          <w:b/>
          <w:bCs/>
          <w:color w:val="000000"/>
          <w:sz w:val="24"/>
          <w:szCs w:val="24"/>
          <w:lang w:eastAsia="ru-RU"/>
        </w:rPr>
        <w:t xml:space="preserve">ГЭ по информатике </w:t>
      </w:r>
    </w:p>
    <w:p w:rsidR="00927F14" w:rsidRPr="006D058C" w:rsidRDefault="00927F14" w:rsidP="00927F1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b/>
          <w:bCs/>
          <w:color w:val="000000"/>
          <w:sz w:val="24"/>
          <w:szCs w:val="24"/>
          <w:lang w:eastAsia="ru-RU"/>
        </w:rPr>
        <w:t>в 202</w:t>
      </w:r>
      <w:r w:rsidR="006C5ACC" w:rsidRPr="006D058C">
        <w:rPr>
          <w:rFonts w:ascii="Times New Roman" w:eastAsia="Times New Roman" w:hAnsi="Times New Roman" w:cs="Times New Roman"/>
          <w:b/>
          <w:bCs/>
          <w:color w:val="000000"/>
          <w:sz w:val="24"/>
          <w:szCs w:val="24"/>
          <w:lang w:eastAsia="ru-RU"/>
        </w:rPr>
        <w:t>3</w:t>
      </w:r>
      <w:r w:rsidRPr="006D058C">
        <w:rPr>
          <w:rFonts w:ascii="Times New Roman" w:eastAsia="Times New Roman" w:hAnsi="Times New Roman" w:cs="Times New Roman"/>
          <w:b/>
          <w:bCs/>
          <w:color w:val="000000"/>
          <w:sz w:val="24"/>
          <w:szCs w:val="24"/>
          <w:lang w:eastAsia="ru-RU"/>
        </w:rPr>
        <w:t xml:space="preserve"> году</w:t>
      </w:r>
    </w:p>
    <w:p w:rsidR="00A04011" w:rsidRPr="006D058C" w:rsidRDefault="00A04011" w:rsidP="00927F14">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927F14" w:rsidRPr="006D058C" w:rsidRDefault="00927F14" w:rsidP="00927F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Основной государственный экзамен (ОГЭ) по информатике представляет собой форму государственной итоговой аттестации, проводимой в целях определения соответствия результатов освоения обучающимися основных образовательных программ основного общего образования соответствующим требованиям федерального государственного образовательного стандарта. Для указанных целей используются контрольные измерительные материалы (КИМ), представляющие собой комплексы заданий стандартизированной формы. В КИМ обеспечена преемственность проверяемого содержания с Федеральным компонентом государственного стандарта основного общего образования по информатике.</w:t>
      </w:r>
    </w:p>
    <w:p w:rsidR="00927F14" w:rsidRPr="006D058C" w:rsidRDefault="00927F14" w:rsidP="00927F1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b/>
          <w:bCs/>
          <w:color w:val="000000"/>
          <w:sz w:val="24"/>
          <w:szCs w:val="24"/>
          <w:lang w:eastAsia="ru-RU"/>
        </w:rPr>
        <w:t>Краткая характеристика КИМ по предмету «Информатика»</w:t>
      </w:r>
    </w:p>
    <w:p w:rsidR="00927F14" w:rsidRPr="006D058C" w:rsidRDefault="00927F14" w:rsidP="00927F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Каждый вариант КИМ состоит из двух частей и включает в себя 15 заданий. Количество заданий, проверяющих каждый из предметных результатов, зависит от его вклада в реализацию требований ФГОС и объёмного наполнения материалов в курсе информатики основной школы.</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b/>
          <w:bCs/>
          <w:color w:val="000000"/>
          <w:sz w:val="24"/>
          <w:szCs w:val="24"/>
          <w:lang w:eastAsia="ru-RU"/>
        </w:rPr>
        <w:t>Часть 1</w:t>
      </w:r>
      <w:r w:rsidRPr="006D058C">
        <w:rPr>
          <w:rFonts w:ascii="Times New Roman" w:eastAsia="Times New Roman" w:hAnsi="Times New Roman" w:cs="Times New Roman"/>
          <w:color w:val="000000"/>
          <w:sz w:val="24"/>
          <w:szCs w:val="24"/>
          <w:lang w:eastAsia="ru-RU"/>
        </w:rPr>
        <w:t> содержит 10 заданий с кратким ответом.</w:t>
      </w:r>
    </w:p>
    <w:p w:rsidR="00927F14" w:rsidRPr="006D058C" w:rsidRDefault="00927F14" w:rsidP="00927F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В КИМ предложены следующие разновидности заданий с кратким ответом:</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 задания на вычисление определённой величины;</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 задания на установление правильной последовательности, представленной в виде строки символов по определённому алгоритму.</w:t>
      </w:r>
    </w:p>
    <w:p w:rsidR="00927F14" w:rsidRPr="006D058C" w:rsidRDefault="00927F14" w:rsidP="00927F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Ответы на задания части 1 даются соответствующей записью в виде натурального числа или последовательности символов (букв или цифр), записанных без пробелов и других разделителей.</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b/>
          <w:bCs/>
          <w:color w:val="000000"/>
          <w:sz w:val="24"/>
          <w:szCs w:val="24"/>
          <w:lang w:eastAsia="ru-RU"/>
        </w:rPr>
        <w:t>Часть 2</w:t>
      </w:r>
      <w:r w:rsidRPr="006D058C">
        <w:rPr>
          <w:rFonts w:ascii="Times New Roman" w:eastAsia="Times New Roman" w:hAnsi="Times New Roman" w:cs="Times New Roman"/>
          <w:color w:val="000000"/>
          <w:sz w:val="24"/>
          <w:szCs w:val="24"/>
          <w:lang w:eastAsia="ru-RU"/>
        </w:rPr>
        <w:t> содержит 5 заданий, для выполнения которых необходим компьютер. Задания этой части направлены на проверку практических навыков использования информационных технологий. В этой части 2 задания с кратким ответом и 3 задания с развёрнутым ответом в виде файла.</w:t>
      </w:r>
    </w:p>
    <w:p w:rsidR="00927F14" w:rsidRPr="006D058C" w:rsidRDefault="00927F14" w:rsidP="00927F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В КИМ представлены задания разных уровней сложности: базового, повышенного и высокого. Задания базового уровня проверяют освоение базовых знаний и умений, без которых невозможно успешное продолжение обучения на следующей ступени. Задания повышенного уровня сложности проверяют способность экзаменуемых действовать в ситуациях, в которых нет явного указания на способ выполнения и необходимо выбрать этот способ из набора известных ему или сочетать два-три известных способа действий. Задания высокого уровня сложности проверяют способность экзаменуемых решать задачи, в которых нет явного указания на способ выполнения и необходимо сконструировать способ решения, комбинируя известные им способы.</w:t>
      </w:r>
    </w:p>
    <w:p w:rsidR="00927F14" w:rsidRPr="006D058C" w:rsidRDefault="00927F14" w:rsidP="00927F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Верное выполнение каждого задания части 1 и заданий 11 и 12 части 2 оценивается 1 баллом. Эти задания считаются выполненными, если экзаменуемый дал ответ, соответствующий эталону верного ответа. Максимальное количество первичных баллов, которое можно получить за выполнение заданий с кратким ответом, равно 12.</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Выполнение заданий 13 и 15 с развёрнутым ответом оценивается от 0 до 2 баллов, выполнение задания 14 – от 0 до 3 баллов. Максимальное количество баллов, которое можно получить за выполнение заданий с развёрнутым ответом, равно 7.</w:t>
      </w:r>
    </w:p>
    <w:p w:rsidR="00927F14" w:rsidRPr="006D058C" w:rsidRDefault="00927F14" w:rsidP="00927F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Максимальное количество первичных баллов за выполнение всех заданий экзаменационной работы равно 19.</w:t>
      </w:r>
    </w:p>
    <w:p w:rsidR="00927F14" w:rsidRPr="006D058C" w:rsidRDefault="00D30C4B" w:rsidP="00927F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br w:type="column"/>
      </w:r>
      <w:r w:rsidR="00927F14" w:rsidRPr="006D058C">
        <w:rPr>
          <w:rFonts w:ascii="Times New Roman" w:eastAsia="Times New Roman" w:hAnsi="Times New Roman" w:cs="Times New Roman"/>
          <w:color w:val="000000"/>
          <w:sz w:val="24"/>
          <w:szCs w:val="24"/>
          <w:lang w:eastAsia="ru-RU"/>
        </w:rPr>
        <w:lastRenderedPageBreak/>
        <w:t xml:space="preserve">В ОГЭ по информатике приняли участие </w:t>
      </w:r>
      <w:r w:rsidR="00A04011" w:rsidRPr="006D058C">
        <w:rPr>
          <w:rFonts w:ascii="Times New Roman" w:eastAsia="Times New Roman" w:hAnsi="Times New Roman" w:cs="Times New Roman"/>
          <w:color w:val="000000"/>
          <w:sz w:val="24"/>
          <w:szCs w:val="24"/>
          <w:lang w:eastAsia="ru-RU"/>
        </w:rPr>
        <w:t>20</w:t>
      </w:r>
      <w:r w:rsidR="00927F14" w:rsidRPr="006D058C">
        <w:rPr>
          <w:rFonts w:ascii="Times New Roman" w:eastAsia="Times New Roman" w:hAnsi="Times New Roman" w:cs="Times New Roman"/>
          <w:color w:val="000000"/>
          <w:sz w:val="24"/>
          <w:szCs w:val="24"/>
          <w:lang w:eastAsia="ru-RU"/>
        </w:rPr>
        <w:t xml:space="preserve"> обучающихся 9-х классов</w:t>
      </w:r>
    </w:p>
    <w:tbl>
      <w:tblPr>
        <w:tblW w:w="7836" w:type="dxa"/>
        <w:jc w:val="center"/>
        <w:shd w:val="clear" w:color="auto" w:fill="FFFFFF"/>
        <w:tblCellMar>
          <w:top w:w="105" w:type="dxa"/>
          <w:left w:w="105" w:type="dxa"/>
          <w:bottom w:w="105" w:type="dxa"/>
          <w:right w:w="105" w:type="dxa"/>
        </w:tblCellMar>
        <w:tblLook w:val="04A0" w:firstRow="1" w:lastRow="0" w:firstColumn="1" w:lastColumn="0" w:noHBand="0" w:noVBand="1"/>
      </w:tblPr>
      <w:tblGrid>
        <w:gridCol w:w="1044"/>
        <w:gridCol w:w="1958"/>
        <w:gridCol w:w="1474"/>
        <w:gridCol w:w="840"/>
        <w:gridCol w:w="840"/>
        <w:gridCol w:w="840"/>
        <w:gridCol w:w="840"/>
      </w:tblGrid>
      <w:tr w:rsidR="00A04011" w:rsidRPr="006D058C" w:rsidTr="00A04011">
        <w:trPr>
          <w:jc w:val="center"/>
        </w:trPr>
        <w:tc>
          <w:tcPr>
            <w:tcW w:w="10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Класс</w:t>
            </w:r>
          </w:p>
        </w:tc>
        <w:tc>
          <w:tcPr>
            <w:tcW w:w="195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Кол-во участников</w:t>
            </w:r>
          </w:p>
        </w:tc>
        <w:tc>
          <w:tcPr>
            <w:tcW w:w="14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Средний балл</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«5»</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«4»</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«3»</w:t>
            </w:r>
          </w:p>
        </w:tc>
        <w:tc>
          <w:tcPr>
            <w:tcW w:w="84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w:t>
            </w:r>
          </w:p>
        </w:tc>
      </w:tr>
      <w:tr w:rsidR="00A04011" w:rsidRPr="006D058C" w:rsidTr="00A04011">
        <w:trPr>
          <w:jc w:val="center"/>
        </w:trPr>
        <w:tc>
          <w:tcPr>
            <w:tcW w:w="10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9 А</w:t>
            </w:r>
          </w:p>
        </w:tc>
        <w:tc>
          <w:tcPr>
            <w:tcW w:w="195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04011" w:rsidRPr="006D058C" w:rsidRDefault="00A04011" w:rsidP="006C5ACC">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3</w:t>
            </w:r>
          </w:p>
        </w:tc>
        <w:tc>
          <w:tcPr>
            <w:tcW w:w="14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04011" w:rsidRPr="006D058C" w:rsidRDefault="00A04011" w:rsidP="00C132D1">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b/>
                <w:bCs/>
                <w:color w:val="000000"/>
                <w:sz w:val="24"/>
                <w:szCs w:val="24"/>
                <w:lang w:eastAsia="ru-RU"/>
              </w:rPr>
              <w:t>3,6</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0</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84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vAlign w:val="cente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0</w:t>
            </w:r>
          </w:p>
        </w:tc>
      </w:tr>
      <w:tr w:rsidR="00A04011" w:rsidRPr="006D058C" w:rsidTr="00A04011">
        <w:trPr>
          <w:jc w:val="center"/>
        </w:trPr>
        <w:tc>
          <w:tcPr>
            <w:tcW w:w="10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9 Б</w:t>
            </w:r>
          </w:p>
        </w:tc>
        <w:tc>
          <w:tcPr>
            <w:tcW w:w="195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w:t>
            </w:r>
          </w:p>
        </w:tc>
        <w:tc>
          <w:tcPr>
            <w:tcW w:w="14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b/>
                <w:bCs/>
                <w:color w:val="000000"/>
                <w:sz w:val="24"/>
                <w:szCs w:val="24"/>
                <w:lang w:eastAsia="ru-RU"/>
              </w:rPr>
              <w:t>4</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0</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0</w:t>
            </w:r>
          </w:p>
        </w:tc>
        <w:tc>
          <w:tcPr>
            <w:tcW w:w="84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vAlign w:val="center"/>
            <w:hideMark/>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0</w:t>
            </w:r>
          </w:p>
        </w:tc>
      </w:tr>
      <w:tr w:rsidR="00A04011" w:rsidRPr="006D058C" w:rsidTr="00A04011">
        <w:trPr>
          <w:jc w:val="center"/>
        </w:trPr>
        <w:tc>
          <w:tcPr>
            <w:tcW w:w="10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9 В</w:t>
            </w:r>
          </w:p>
        </w:tc>
        <w:tc>
          <w:tcPr>
            <w:tcW w:w="195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8</w:t>
            </w:r>
          </w:p>
        </w:tc>
        <w:tc>
          <w:tcPr>
            <w:tcW w:w="14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A04011" w:rsidRPr="006D058C" w:rsidRDefault="00A04011" w:rsidP="00927F14">
            <w:pPr>
              <w:spacing w:after="0" w:line="240" w:lineRule="auto"/>
              <w:jc w:val="both"/>
              <w:rPr>
                <w:rFonts w:ascii="Times New Roman" w:eastAsia="Times New Roman" w:hAnsi="Times New Roman" w:cs="Times New Roman"/>
                <w:b/>
                <w:bCs/>
                <w:color w:val="000000"/>
                <w:sz w:val="24"/>
                <w:szCs w:val="24"/>
                <w:lang w:eastAsia="ru-RU"/>
              </w:rPr>
            </w:pPr>
            <w:r w:rsidRPr="006D058C">
              <w:rPr>
                <w:rFonts w:ascii="Times New Roman" w:eastAsia="Times New Roman" w:hAnsi="Times New Roman" w:cs="Times New Roman"/>
                <w:b/>
                <w:bCs/>
                <w:color w:val="000000"/>
                <w:sz w:val="24"/>
                <w:szCs w:val="24"/>
                <w:lang w:eastAsia="ru-RU"/>
              </w:rPr>
              <w:t>3,4</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3</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5</w:t>
            </w:r>
          </w:p>
        </w:tc>
        <w:tc>
          <w:tcPr>
            <w:tcW w:w="84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vAlign w:val="center"/>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0</w:t>
            </w:r>
          </w:p>
        </w:tc>
      </w:tr>
      <w:tr w:rsidR="00A04011" w:rsidRPr="006D058C" w:rsidTr="00A04011">
        <w:trPr>
          <w:jc w:val="center"/>
        </w:trPr>
        <w:tc>
          <w:tcPr>
            <w:tcW w:w="10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9 Г</w:t>
            </w:r>
          </w:p>
        </w:tc>
        <w:tc>
          <w:tcPr>
            <w:tcW w:w="195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7</w:t>
            </w:r>
          </w:p>
        </w:tc>
        <w:tc>
          <w:tcPr>
            <w:tcW w:w="14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A04011" w:rsidRPr="006D058C" w:rsidRDefault="00A04011" w:rsidP="00927F14">
            <w:pPr>
              <w:spacing w:after="0" w:line="240" w:lineRule="auto"/>
              <w:jc w:val="both"/>
              <w:rPr>
                <w:rFonts w:ascii="Times New Roman" w:eastAsia="Times New Roman" w:hAnsi="Times New Roman" w:cs="Times New Roman"/>
                <w:b/>
                <w:bCs/>
                <w:color w:val="000000"/>
                <w:sz w:val="24"/>
                <w:szCs w:val="24"/>
                <w:lang w:eastAsia="ru-RU"/>
              </w:rPr>
            </w:pPr>
            <w:r w:rsidRPr="006D058C">
              <w:rPr>
                <w:rFonts w:ascii="Times New Roman" w:eastAsia="Times New Roman" w:hAnsi="Times New Roman" w:cs="Times New Roman"/>
                <w:b/>
                <w:bCs/>
                <w:color w:val="000000"/>
                <w:sz w:val="24"/>
                <w:szCs w:val="24"/>
                <w:lang w:eastAsia="ru-RU"/>
              </w:rPr>
              <w:t>3,1</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6</w:t>
            </w:r>
          </w:p>
        </w:tc>
        <w:tc>
          <w:tcPr>
            <w:tcW w:w="84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vAlign w:val="center"/>
          </w:tcPr>
          <w:p w:rsidR="00A04011" w:rsidRPr="006D058C" w:rsidRDefault="00A0401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0</w:t>
            </w:r>
          </w:p>
        </w:tc>
      </w:tr>
    </w:tbl>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927F14" w:rsidRPr="006D058C" w:rsidRDefault="00927F14" w:rsidP="00652F70">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Результаты работы доведены до сведения девятиклассников и их родителей. Подготовка к экзамену имела место только на уроке. В изучении текущего учебного материала включались задания, соответствующие теме урока, заданиям КИМ.</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b/>
          <w:bCs/>
          <w:color w:val="000000"/>
          <w:sz w:val="24"/>
          <w:szCs w:val="24"/>
          <w:lang w:eastAsia="ru-RU"/>
        </w:rPr>
        <w:t>Анализ выполняемости заданий КИМ по информатике ОГЭ в 2022 году</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p>
    <w:tbl>
      <w:tblPr>
        <w:tblW w:w="4900" w:type="pct"/>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1076"/>
        <w:gridCol w:w="3929"/>
        <w:gridCol w:w="1400"/>
        <w:gridCol w:w="800"/>
        <w:gridCol w:w="1660"/>
        <w:gridCol w:w="1917"/>
      </w:tblGrid>
      <w:tr w:rsidR="00927F14" w:rsidRPr="006D058C" w:rsidTr="00783EF9">
        <w:trPr>
          <w:trHeight w:val="1335"/>
        </w:trPr>
        <w:tc>
          <w:tcPr>
            <w:tcW w:w="499" w:type="pct"/>
            <w:tcBorders>
              <w:top w:val="single" w:sz="8" w:space="0" w:color="000000"/>
              <w:left w:val="single" w:sz="8" w:space="0" w:color="000000"/>
              <w:bottom w:val="nil"/>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w:t>
            </w:r>
          </w:p>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Задания</w:t>
            </w:r>
          </w:p>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КИМ</w:t>
            </w:r>
          </w:p>
        </w:tc>
        <w:tc>
          <w:tcPr>
            <w:tcW w:w="1822" w:type="pct"/>
            <w:tcBorders>
              <w:top w:val="single" w:sz="8" w:space="0" w:color="000000"/>
              <w:left w:val="single" w:sz="8" w:space="0" w:color="000000"/>
              <w:bottom w:val="nil"/>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Проверяемые элементы содержания / умения</w:t>
            </w:r>
          </w:p>
        </w:tc>
        <w:tc>
          <w:tcPr>
            <w:tcW w:w="649" w:type="pct"/>
            <w:tcBorders>
              <w:top w:val="single" w:sz="8" w:space="0" w:color="000000"/>
              <w:left w:val="single" w:sz="8" w:space="0" w:color="000000"/>
              <w:bottom w:val="nil"/>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Уровень сложности задания</w:t>
            </w:r>
          </w:p>
        </w:tc>
        <w:tc>
          <w:tcPr>
            <w:tcW w:w="371" w:type="pct"/>
            <w:tcBorders>
              <w:top w:val="single" w:sz="8" w:space="0" w:color="000000"/>
              <w:left w:val="single" w:sz="8" w:space="0" w:color="000000"/>
              <w:bottom w:val="nil"/>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Балл</w:t>
            </w:r>
          </w:p>
        </w:tc>
        <w:tc>
          <w:tcPr>
            <w:tcW w:w="770" w:type="pct"/>
            <w:tcBorders>
              <w:top w:val="single" w:sz="8" w:space="0" w:color="000000"/>
              <w:left w:val="single" w:sz="8" w:space="0" w:color="000000"/>
              <w:bottom w:val="nil"/>
              <w:right w:val="nil"/>
            </w:tcBorders>
            <w:shd w:val="clear" w:color="auto" w:fill="FFFFFF"/>
            <w:tcMar>
              <w:top w:w="0" w:type="dxa"/>
              <w:left w:w="115" w:type="dxa"/>
              <w:bottom w:w="0" w:type="dxa"/>
              <w:right w:w="0" w:type="dxa"/>
            </w:tcMa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Количество участников, выполнявших задание</w:t>
            </w:r>
          </w:p>
        </w:tc>
        <w:tc>
          <w:tcPr>
            <w:tcW w:w="889" w:type="pct"/>
            <w:tcBorders>
              <w:top w:val="single" w:sz="8" w:space="0" w:color="000000"/>
              <w:left w:val="single" w:sz="8" w:space="0" w:color="000000"/>
              <w:bottom w:val="nil"/>
              <w:right w:val="single" w:sz="6" w:space="0" w:color="000000"/>
            </w:tcBorders>
            <w:shd w:val="clear" w:color="auto" w:fill="FFFFFF"/>
            <w:tcMar>
              <w:top w:w="0" w:type="dxa"/>
              <w:left w:w="115" w:type="dxa"/>
              <w:bottom w:w="0" w:type="dxa"/>
              <w:right w:w="115" w:type="dxa"/>
            </w:tcMa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w:t>
            </w:r>
          </w:p>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участников, выполнивших задание</w:t>
            </w:r>
          </w:p>
        </w:tc>
      </w:tr>
      <w:tr w:rsidR="00927F14" w:rsidRPr="006D058C" w:rsidTr="00783EF9">
        <w:trPr>
          <w:trHeight w:val="270"/>
        </w:trPr>
        <w:tc>
          <w:tcPr>
            <w:tcW w:w="49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1822"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Оценивать объём памяти, необходимый для хранения текстовых данных</w:t>
            </w:r>
          </w:p>
        </w:tc>
        <w:tc>
          <w:tcPr>
            <w:tcW w:w="64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Б</w:t>
            </w:r>
          </w:p>
        </w:tc>
        <w:tc>
          <w:tcPr>
            <w:tcW w:w="371"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770"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20</w:t>
            </w:r>
          </w:p>
        </w:tc>
        <w:tc>
          <w:tcPr>
            <w:tcW w:w="889" w:type="pct"/>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100</w:t>
            </w:r>
            <w:r w:rsidR="00927F14" w:rsidRPr="006D058C">
              <w:rPr>
                <w:rFonts w:ascii="Times New Roman" w:eastAsia="Times New Roman" w:hAnsi="Times New Roman" w:cs="Times New Roman"/>
                <w:color w:val="000000"/>
                <w:sz w:val="24"/>
                <w:szCs w:val="24"/>
                <w:lang w:eastAsia="ru-RU"/>
              </w:rPr>
              <w:t>%</w:t>
            </w:r>
          </w:p>
        </w:tc>
      </w:tr>
      <w:tr w:rsidR="00002D51" w:rsidRPr="006D058C" w:rsidTr="00783EF9">
        <w:trPr>
          <w:trHeight w:val="270"/>
        </w:trPr>
        <w:tc>
          <w:tcPr>
            <w:tcW w:w="49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002D51" w:rsidRPr="006D058C" w:rsidRDefault="00002D5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w:t>
            </w:r>
          </w:p>
        </w:tc>
        <w:tc>
          <w:tcPr>
            <w:tcW w:w="1822"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002D51" w:rsidRPr="006D058C" w:rsidRDefault="00002D51"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Уметь декодировать кодовую последовательность</w:t>
            </w:r>
          </w:p>
        </w:tc>
        <w:tc>
          <w:tcPr>
            <w:tcW w:w="64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002D51" w:rsidRPr="006D058C" w:rsidRDefault="00002D5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Б</w:t>
            </w:r>
          </w:p>
        </w:tc>
        <w:tc>
          <w:tcPr>
            <w:tcW w:w="371"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002D51" w:rsidRPr="006D058C" w:rsidRDefault="00002D5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770"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002D51"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20</w:t>
            </w:r>
          </w:p>
        </w:tc>
        <w:tc>
          <w:tcPr>
            <w:tcW w:w="889" w:type="pct"/>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002D51"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95</w:t>
            </w:r>
            <w:r w:rsidR="00002D51" w:rsidRPr="006D058C">
              <w:rPr>
                <w:rFonts w:ascii="Times New Roman" w:eastAsia="Times New Roman" w:hAnsi="Times New Roman" w:cs="Times New Roman"/>
                <w:color w:val="000000"/>
                <w:sz w:val="24"/>
                <w:szCs w:val="24"/>
                <w:lang w:eastAsia="ru-RU"/>
              </w:rPr>
              <w:t>%</w:t>
            </w:r>
          </w:p>
        </w:tc>
      </w:tr>
      <w:tr w:rsidR="00927F14" w:rsidRPr="006D058C" w:rsidTr="00783EF9">
        <w:trPr>
          <w:trHeight w:val="270"/>
        </w:trPr>
        <w:tc>
          <w:tcPr>
            <w:tcW w:w="49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3</w:t>
            </w:r>
          </w:p>
        </w:tc>
        <w:tc>
          <w:tcPr>
            <w:tcW w:w="1822"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Определять истинность составного высказывания</w:t>
            </w:r>
          </w:p>
        </w:tc>
        <w:tc>
          <w:tcPr>
            <w:tcW w:w="64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Б</w:t>
            </w:r>
          </w:p>
        </w:tc>
        <w:tc>
          <w:tcPr>
            <w:tcW w:w="371"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770"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20</w:t>
            </w:r>
          </w:p>
        </w:tc>
        <w:tc>
          <w:tcPr>
            <w:tcW w:w="889" w:type="pct"/>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45</w:t>
            </w:r>
            <w:r w:rsidR="00927F14" w:rsidRPr="006D058C">
              <w:rPr>
                <w:rFonts w:ascii="Times New Roman" w:eastAsia="Times New Roman" w:hAnsi="Times New Roman" w:cs="Times New Roman"/>
                <w:color w:val="000000"/>
                <w:sz w:val="24"/>
                <w:szCs w:val="24"/>
                <w:lang w:eastAsia="ru-RU"/>
              </w:rPr>
              <w:t>%</w:t>
            </w:r>
          </w:p>
        </w:tc>
      </w:tr>
      <w:tr w:rsidR="00927F14" w:rsidRPr="006D058C" w:rsidTr="00783EF9">
        <w:trPr>
          <w:trHeight w:val="270"/>
        </w:trPr>
        <w:tc>
          <w:tcPr>
            <w:tcW w:w="49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4</w:t>
            </w:r>
          </w:p>
        </w:tc>
        <w:tc>
          <w:tcPr>
            <w:tcW w:w="1822"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Анализировать простейшие модели объектов</w:t>
            </w:r>
          </w:p>
        </w:tc>
        <w:tc>
          <w:tcPr>
            <w:tcW w:w="64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Б</w:t>
            </w:r>
          </w:p>
        </w:tc>
        <w:tc>
          <w:tcPr>
            <w:tcW w:w="371"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770"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20</w:t>
            </w:r>
          </w:p>
        </w:tc>
        <w:tc>
          <w:tcPr>
            <w:tcW w:w="889" w:type="pct"/>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75</w:t>
            </w:r>
            <w:r w:rsidR="00927F14" w:rsidRPr="006D058C">
              <w:rPr>
                <w:rFonts w:ascii="Times New Roman" w:eastAsia="Times New Roman" w:hAnsi="Times New Roman" w:cs="Times New Roman"/>
                <w:color w:val="000000"/>
                <w:sz w:val="24"/>
                <w:szCs w:val="24"/>
                <w:lang w:eastAsia="ru-RU"/>
              </w:rPr>
              <w:t>%</w:t>
            </w:r>
          </w:p>
        </w:tc>
      </w:tr>
      <w:tr w:rsidR="00927F14" w:rsidRPr="006D058C" w:rsidTr="00783EF9">
        <w:trPr>
          <w:trHeight w:val="270"/>
        </w:trPr>
        <w:tc>
          <w:tcPr>
            <w:tcW w:w="49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5</w:t>
            </w:r>
          </w:p>
        </w:tc>
        <w:tc>
          <w:tcPr>
            <w:tcW w:w="1822"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Анализировать простые алгоритмы для конкретного исполнителя с фиксированным набором команд</w:t>
            </w:r>
          </w:p>
        </w:tc>
        <w:tc>
          <w:tcPr>
            <w:tcW w:w="64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Б</w:t>
            </w:r>
          </w:p>
        </w:tc>
        <w:tc>
          <w:tcPr>
            <w:tcW w:w="371"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770"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20</w:t>
            </w:r>
          </w:p>
        </w:tc>
        <w:tc>
          <w:tcPr>
            <w:tcW w:w="889" w:type="pct"/>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80%</w:t>
            </w:r>
          </w:p>
        </w:tc>
      </w:tr>
      <w:tr w:rsidR="00927F14" w:rsidRPr="006D058C" w:rsidTr="00783EF9">
        <w:trPr>
          <w:trHeight w:val="270"/>
        </w:trPr>
        <w:tc>
          <w:tcPr>
            <w:tcW w:w="49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6</w:t>
            </w:r>
          </w:p>
        </w:tc>
        <w:tc>
          <w:tcPr>
            <w:tcW w:w="1822"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Формально исполнять алгоритмы, записанные на языке программирования</w:t>
            </w:r>
          </w:p>
        </w:tc>
        <w:tc>
          <w:tcPr>
            <w:tcW w:w="64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Б</w:t>
            </w:r>
          </w:p>
        </w:tc>
        <w:tc>
          <w:tcPr>
            <w:tcW w:w="371"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770"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20</w:t>
            </w:r>
          </w:p>
        </w:tc>
        <w:tc>
          <w:tcPr>
            <w:tcW w:w="889" w:type="pct"/>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45</w:t>
            </w:r>
            <w:r w:rsidR="00927F14" w:rsidRPr="006D058C">
              <w:rPr>
                <w:rFonts w:ascii="Times New Roman" w:eastAsia="Times New Roman" w:hAnsi="Times New Roman" w:cs="Times New Roman"/>
                <w:color w:val="000000"/>
                <w:sz w:val="24"/>
                <w:szCs w:val="24"/>
                <w:lang w:eastAsia="ru-RU"/>
              </w:rPr>
              <w:t>%</w:t>
            </w:r>
          </w:p>
        </w:tc>
      </w:tr>
      <w:tr w:rsidR="00002D51" w:rsidRPr="006D058C" w:rsidTr="00783EF9">
        <w:trPr>
          <w:trHeight w:val="270"/>
        </w:trPr>
        <w:tc>
          <w:tcPr>
            <w:tcW w:w="49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002D51" w:rsidRPr="006D058C" w:rsidRDefault="00002D51"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7</w:t>
            </w:r>
          </w:p>
        </w:tc>
        <w:tc>
          <w:tcPr>
            <w:tcW w:w="1822"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002D51" w:rsidRPr="006D058C" w:rsidRDefault="00002D51"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Знать принципы адресации в сети Интернет</w:t>
            </w:r>
          </w:p>
        </w:tc>
        <w:tc>
          <w:tcPr>
            <w:tcW w:w="64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002D51" w:rsidRPr="006D058C" w:rsidRDefault="00002D5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Б</w:t>
            </w:r>
          </w:p>
        </w:tc>
        <w:tc>
          <w:tcPr>
            <w:tcW w:w="371"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002D51" w:rsidRPr="006D058C" w:rsidRDefault="00002D5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770"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002D51"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20</w:t>
            </w:r>
          </w:p>
        </w:tc>
        <w:tc>
          <w:tcPr>
            <w:tcW w:w="889" w:type="pct"/>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002D51"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95</w:t>
            </w:r>
            <w:r w:rsidR="00DE5714" w:rsidRPr="006D058C">
              <w:rPr>
                <w:rFonts w:ascii="Times New Roman" w:eastAsia="Times New Roman" w:hAnsi="Times New Roman" w:cs="Times New Roman"/>
                <w:color w:val="000000"/>
                <w:sz w:val="24"/>
                <w:szCs w:val="24"/>
                <w:lang w:eastAsia="ru-RU"/>
              </w:rPr>
              <w:t>%</w:t>
            </w:r>
          </w:p>
        </w:tc>
      </w:tr>
      <w:tr w:rsidR="00927F14" w:rsidRPr="006D058C" w:rsidTr="00783EF9">
        <w:trPr>
          <w:trHeight w:val="270"/>
        </w:trPr>
        <w:tc>
          <w:tcPr>
            <w:tcW w:w="49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8</w:t>
            </w:r>
          </w:p>
        </w:tc>
        <w:tc>
          <w:tcPr>
            <w:tcW w:w="1822"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Понимать принципы поиска информации в Интернете</w:t>
            </w:r>
          </w:p>
        </w:tc>
        <w:tc>
          <w:tcPr>
            <w:tcW w:w="64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П</w:t>
            </w:r>
          </w:p>
        </w:tc>
        <w:tc>
          <w:tcPr>
            <w:tcW w:w="371"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770"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20</w:t>
            </w:r>
          </w:p>
        </w:tc>
        <w:tc>
          <w:tcPr>
            <w:tcW w:w="889" w:type="pct"/>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60</w:t>
            </w:r>
            <w:r w:rsidR="00002D51" w:rsidRPr="006D058C">
              <w:rPr>
                <w:rFonts w:ascii="Times New Roman" w:eastAsia="Times New Roman" w:hAnsi="Times New Roman" w:cs="Times New Roman"/>
                <w:color w:val="000000"/>
                <w:sz w:val="24"/>
                <w:szCs w:val="24"/>
                <w:lang w:eastAsia="ru-RU"/>
              </w:rPr>
              <w:t>%</w:t>
            </w:r>
          </w:p>
        </w:tc>
      </w:tr>
      <w:tr w:rsidR="00927F14" w:rsidRPr="006D058C" w:rsidTr="00783EF9">
        <w:trPr>
          <w:trHeight w:val="270"/>
        </w:trPr>
        <w:tc>
          <w:tcPr>
            <w:tcW w:w="49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9</w:t>
            </w:r>
          </w:p>
        </w:tc>
        <w:tc>
          <w:tcPr>
            <w:tcW w:w="1822"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Умение анализировать информацию, представленную в виде схем</w:t>
            </w:r>
          </w:p>
        </w:tc>
        <w:tc>
          <w:tcPr>
            <w:tcW w:w="64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П</w:t>
            </w:r>
          </w:p>
        </w:tc>
        <w:tc>
          <w:tcPr>
            <w:tcW w:w="371"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770"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20</w:t>
            </w:r>
          </w:p>
        </w:tc>
        <w:tc>
          <w:tcPr>
            <w:tcW w:w="889" w:type="pct"/>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35</w:t>
            </w:r>
            <w:r w:rsidR="00927F14" w:rsidRPr="006D058C">
              <w:rPr>
                <w:rFonts w:ascii="Times New Roman" w:eastAsia="Times New Roman" w:hAnsi="Times New Roman" w:cs="Times New Roman"/>
                <w:color w:val="000000"/>
                <w:sz w:val="24"/>
                <w:szCs w:val="24"/>
                <w:lang w:eastAsia="ru-RU"/>
              </w:rPr>
              <w:t>%</w:t>
            </w:r>
          </w:p>
        </w:tc>
      </w:tr>
      <w:tr w:rsidR="00927F14" w:rsidRPr="006D058C" w:rsidTr="00783EF9">
        <w:trPr>
          <w:trHeight w:val="270"/>
        </w:trPr>
        <w:tc>
          <w:tcPr>
            <w:tcW w:w="49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10</w:t>
            </w:r>
          </w:p>
        </w:tc>
        <w:tc>
          <w:tcPr>
            <w:tcW w:w="1822"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Записывать числа в различных системах счисления</w:t>
            </w:r>
          </w:p>
        </w:tc>
        <w:tc>
          <w:tcPr>
            <w:tcW w:w="64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Б</w:t>
            </w:r>
          </w:p>
        </w:tc>
        <w:tc>
          <w:tcPr>
            <w:tcW w:w="371"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770"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20</w:t>
            </w:r>
          </w:p>
        </w:tc>
        <w:tc>
          <w:tcPr>
            <w:tcW w:w="889" w:type="pct"/>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90</w:t>
            </w:r>
            <w:r w:rsidR="00927F14" w:rsidRPr="006D058C">
              <w:rPr>
                <w:rFonts w:ascii="Times New Roman" w:eastAsia="Times New Roman" w:hAnsi="Times New Roman" w:cs="Times New Roman"/>
                <w:color w:val="000000"/>
                <w:sz w:val="24"/>
                <w:szCs w:val="24"/>
                <w:lang w:eastAsia="ru-RU"/>
              </w:rPr>
              <w:t>%</w:t>
            </w:r>
          </w:p>
        </w:tc>
      </w:tr>
      <w:tr w:rsidR="00927F14" w:rsidRPr="006D058C" w:rsidTr="00783EF9">
        <w:trPr>
          <w:trHeight w:val="270"/>
        </w:trPr>
        <w:tc>
          <w:tcPr>
            <w:tcW w:w="49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11</w:t>
            </w:r>
          </w:p>
        </w:tc>
        <w:tc>
          <w:tcPr>
            <w:tcW w:w="1822"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Поиск информации в файлах и каталогах компьютера</w:t>
            </w:r>
          </w:p>
        </w:tc>
        <w:tc>
          <w:tcPr>
            <w:tcW w:w="64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Б</w:t>
            </w:r>
          </w:p>
        </w:tc>
        <w:tc>
          <w:tcPr>
            <w:tcW w:w="371"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770"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20</w:t>
            </w:r>
          </w:p>
        </w:tc>
        <w:tc>
          <w:tcPr>
            <w:tcW w:w="889" w:type="pct"/>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75</w:t>
            </w:r>
            <w:r w:rsidR="00DE5714" w:rsidRPr="006D058C">
              <w:rPr>
                <w:rFonts w:ascii="Times New Roman" w:eastAsia="Times New Roman" w:hAnsi="Times New Roman" w:cs="Times New Roman"/>
                <w:color w:val="000000"/>
                <w:sz w:val="24"/>
                <w:szCs w:val="24"/>
                <w:lang w:eastAsia="ru-RU"/>
              </w:rPr>
              <w:t>%</w:t>
            </w:r>
          </w:p>
        </w:tc>
      </w:tr>
      <w:tr w:rsidR="00927F14" w:rsidRPr="006D058C" w:rsidTr="00783EF9">
        <w:trPr>
          <w:trHeight w:val="270"/>
        </w:trPr>
        <w:tc>
          <w:tcPr>
            <w:tcW w:w="49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12</w:t>
            </w:r>
          </w:p>
        </w:tc>
        <w:tc>
          <w:tcPr>
            <w:tcW w:w="1822"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Определение количества и информационного объёма файлов, отобранных по некоторому условию</w:t>
            </w:r>
          </w:p>
        </w:tc>
        <w:tc>
          <w:tcPr>
            <w:tcW w:w="649"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Б</w:t>
            </w:r>
          </w:p>
        </w:tc>
        <w:tc>
          <w:tcPr>
            <w:tcW w:w="371"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w:t>
            </w:r>
          </w:p>
        </w:tc>
        <w:tc>
          <w:tcPr>
            <w:tcW w:w="770" w:type="pct"/>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20</w:t>
            </w:r>
          </w:p>
        </w:tc>
        <w:tc>
          <w:tcPr>
            <w:tcW w:w="889" w:type="pct"/>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927F14" w:rsidRPr="006D058C" w:rsidRDefault="00A04011"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75</w:t>
            </w:r>
            <w:r w:rsidR="00927F14" w:rsidRPr="006D058C">
              <w:rPr>
                <w:rFonts w:ascii="Times New Roman" w:eastAsia="Times New Roman" w:hAnsi="Times New Roman" w:cs="Times New Roman"/>
                <w:color w:val="000000"/>
                <w:sz w:val="24"/>
                <w:szCs w:val="24"/>
                <w:lang w:eastAsia="ru-RU"/>
              </w:rPr>
              <w:t>%</w:t>
            </w:r>
          </w:p>
        </w:tc>
      </w:tr>
      <w:tr w:rsidR="00927F14" w:rsidRPr="006D058C" w:rsidTr="00783EF9">
        <w:trPr>
          <w:trHeight w:val="733"/>
        </w:trPr>
        <w:tc>
          <w:tcPr>
            <w:tcW w:w="499" w:type="pct"/>
            <w:vMerge w:val="restart"/>
            <w:tcBorders>
              <w:top w:val="single" w:sz="8" w:space="0" w:color="000000"/>
              <w:left w:val="single" w:sz="8" w:space="0" w:color="000000"/>
              <w:bottom w:val="nil"/>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13</w:t>
            </w:r>
          </w:p>
        </w:tc>
        <w:tc>
          <w:tcPr>
            <w:tcW w:w="1822" w:type="pct"/>
            <w:vMerge w:val="restart"/>
            <w:tcBorders>
              <w:top w:val="single" w:sz="8" w:space="0" w:color="000000"/>
              <w:left w:val="single" w:sz="8" w:space="0" w:color="000000"/>
              <w:bottom w:val="nil"/>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Создавать презентации (вариант задания 13.1) или создавать текстовый документ (вариант задания 13.2)</w:t>
            </w:r>
          </w:p>
        </w:tc>
        <w:tc>
          <w:tcPr>
            <w:tcW w:w="649" w:type="pct"/>
            <w:vMerge w:val="restart"/>
            <w:tcBorders>
              <w:top w:val="single" w:sz="8" w:space="0" w:color="000000"/>
              <w:left w:val="single" w:sz="8" w:space="0" w:color="000000"/>
              <w:bottom w:val="nil"/>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П</w:t>
            </w:r>
          </w:p>
        </w:tc>
        <w:tc>
          <w:tcPr>
            <w:tcW w:w="371" w:type="pct"/>
            <w:vMerge w:val="restart"/>
            <w:tcBorders>
              <w:top w:val="single" w:sz="8" w:space="0" w:color="000000"/>
              <w:left w:val="single" w:sz="8" w:space="0" w:color="000000"/>
              <w:bottom w:val="nil"/>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w:t>
            </w:r>
          </w:p>
        </w:tc>
        <w:tc>
          <w:tcPr>
            <w:tcW w:w="770" w:type="pct"/>
            <w:tcBorders>
              <w:top w:val="single" w:sz="8" w:space="0" w:color="000000"/>
              <w:left w:val="single" w:sz="8" w:space="0" w:color="000000"/>
              <w:bottom w:val="single" w:sz="6"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 xml:space="preserve">2 б - </w:t>
            </w:r>
            <w:r w:rsidR="00BE725E" w:rsidRPr="006D058C">
              <w:rPr>
                <w:rFonts w:ascii="Times New Roman" w:eastAsia="Times New Roman" w:hAnsi="Times New Roman" w:cs="Times New Roman"/>
                <w:color w:val="000000"/>
                <w:sz w:val="24"/>
                <w:szCs w:val="24"/>
                <w:lang w:eastAsia="ru-RU"/>
              </w:rPr>
              <w:t>3</w:t>
            </w:r>
          </w:p>
        </w:tc>
        <w:tc>
          <w:tcPr>
            <w:tcW w:w="889" w:type="pct"/>
            <w:vMerge w:val="restart"/>
            <w:tcBorders>
              <w:top w:val="single" w:sz="8" w:space="0" w:color="000000"/>
              <w:left w:val="single" w:sz="8" w:space="0" w:color="000000"/>
              <w:bottom w:val="nil"/>
              <w:right w:val="single" w:sz="8" w:space="0" w:color="000000"/>
            </w:tcBorders>
            <w:shd w:val="clear" w:color="auto" w:fill="FFFFFF"/>
            <w:tcMar>
              <w:top w:w="0" w:type="dxa"/>
              <w:left w:w="115" w:type="dxa"/>
              <w:bottom w:w="0" w:type="dxa"/>
              <w:right w:w="115" w:type="dxa"/>
            </w:tcMar>
            <w:vAlign w:val="center"/>
            <w:hideMark/>
          </w:tcPr>
          <w:p w:rsidR="00927F14" w:rsidRPr="006D058C" w:rsidRDefault="00783EF9"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55</w:t>
            </w:r>
            <w:r w:rsidR="00927F14" w:rsidRPr="006D058C">
              <w:rPr>
                <w:rFonts w:ascii="Times New Roman" w:eastAsia="Times New Roman" w:hAnsi="Times New Roman" w:cs="Times New Roman"/>
                <w:color w:val="000000"/>
                <w:sz w:val="24"/>
                <w:szCs w:val="24"/>
                <w:lang w:eastAsia="ru-RU"/>
              </w:rPr>
              <w:t>%</w:t>
            </w:r>
          </w:p>
        </w:tc>
      </w:tr>
      <w:tr w:rsidR="00783EF9" w:rsidRPr="006D058C" w:rsidTr="00783EF9">
        <w:trPr>
          <w:trHeight w:val="158"/>
        </w:trPr>
        <w:tc>
          <w:tcPr>
            <w:tcW w:w="1075" w:type="dxa"/>
            <w:vMerge/>
            <w:tcBorders>
              <w:top w:val="single" w:sz="8" w:space="0" w:color="000000"/>
              <w:left w:val="single" w:sz="8" w:space="0" w:color="000000"/>
              <w:bottom w:val="nil"/>
              <w:right w:val="nil"/>
            </w:tcBorders>
            <w:shd w:val="clear" w:color="auto" w:fill="FFFFFF"/>
            <w:vAlign w:val="center"/>
            <w:hideMark/>
          </w:tcPr>
          <w:p w:rsidR="00783EF9" w:rsidRPr="006D058C" w:rsidRDefault="00783EF9" w:rsidP="00927F14">
            <w:pPr>
              <w:spacing w:after="0" w:line="240" w:lineRule="auto"/>
              <w:jc w:val="both"/>
              <w:rPr>
                <w:rFonts w:ascii="Times New Roman" w:eastAsia="Times New Roman" w:hAnsi="Times New Roman" w:cs="Times New Roman"/>
                <w:color w:val="000000"/>
                <w:sz w:val="24"/>
                <w:szCs w:val="24"/>
                <w:lang w:eastAsia="ru-RU"/>
              </w:rPr>
            </w:pPr>
          </w:p>
        </w:tc>
        <w:tc>
          <w:tcPr>
            <w:tcW w:w="3928" w:type="dxa"/>
            <w:vMerge/>
            <w:tcBorders>
              <w:top w:val="single" w:sz="8" w:space="0" w:color="000000"/>
              <w:left w:val="single" w:sz="8" w:space="0" w:color="000000"/>
              <w:bottom w:val="nil"/>
              <w:right w:val="nil"/>
            </w:tcBorders>
            <w:shd w:val="clear" w:color="auto" w:fill="FFFFFF"/>
            <w:vAlign w:val="center"/>
            <w:hideMark/>
          </w:tcPr>
          <w:p w:rsidR="00783EF9" w:rsidRPr="006D058C" w:rsidRDefault="00783EF9" w:rsidP="00783EF9">
            <w:pPr>
              <w:spacing w:after="0" w:line="240" w:lineRule="auto"/>
              <w:ind w:right="210"/>
              <w:jc w:val="both"/>
              <w:rPr>
                <w:rFonts w:ascii="Times New Roman" w:eastAsia="Times New Roman" w:hAnsi="Times New Roman" w:cs="Times New Roman"/>
                <w:color w:val="000000"/>
                <w:sz w:val="24"/>
                <w:szCs w:val="24"/>
                <w:lang w:eastAsia="ru-RU"/>
              </w:rPr>
            </w:pPr>
          </w:p>
        </w:tc>
        <w:tc>
          <w:tcPr>
            <w:tcW w:w="1399" w:type="dxa"/>
            <w:vMerge/>
            <w:tcBorders>
              <w:top w:val="single" w:sz="8" w:space="0" w:color="000000"/>
              <w:left w:val="single" w:sz="8" w:space="0" w:color="000000"/>
              <w:bottom w:val="nil"/>
              <w:right w:val="nil"/>
            </w:tcBorders>
            <w:shd w:val="clear" w:color="auto" w:fill="FFFFFF"/>
            <w:vAlign w:val="center"/>
            <w:hideMark/>
          </w:tcPr>
          <w:p w:rsidR="00783EF9" w:rsidRPr="006D058C" w:rsidRDefault="00783EF9" w:rsidP="00783EF9">
            <w:pPr>
              <w:spacing w:after="0" w:line="240" w:lineRule="auto"/>
              <w:jc w:val="center"/>
              <w:rPr>
                <w:rFonts w:ascii="Times New Roman" w:eastAsia="Times New Roman" w:hAnsi="Times New Roman" w:cs="Times New Roman"/>
                <w:color w:val="000000"/>
                <w:sz w:val="24"/>
                <w:szCs w:val="24"/>
                <w:lang w:eastAsia="ru-RU"/>
              </w:rPr>
            </w:pPr>
          </w:p>
        </w:tc>
        <w:tc>
          <w:tcPr>
            <w:tcW w:w="371" w:type="pct"/>
            <w:vMerge/>
            <w:tcBorders>
              <w:top w:val="single" w:sz="8" w:space="0" w:color="000000"/>
              <w:left w:val="single" w:sz="8" w:space="0" w:color="000000"/>
              <w:bottom w:val="nil"/>
              <w:right w:val="nil"/>
            </w:tcBorders>
            <w:shd w:val="clear" w:color="auto" w:fill="FFFFFF"/>
            <w:vAlign w:val="center"/>
            <w:hideMark/>
          </w:tcPr>
          <w:p w:rsidR="00783EF9" w:rsidRPr="006D058C" w:rsidRDefault="00783EF9" w:rsidP="00783EF9">
            <w:pPr>
              <w:spacing w:after="0" w:line="240" w:lineRule="auto"/>
              <w:jc w:val="center"/>
              <w:rPr>
                <w:rFonts w:ascii="Times New Roman" w:eastAsia="Times New Roman" w:hAnsi="Times New Roman" w:cs="Times New Roman"/>
                <w:color w:val="000000"/>
                <w:sz w:val="24"/>
                <w:szCs w:val="24"/>
                <w:lang w:eastAsia="ru-RU"/>
              </w:rPr>
            </w:pPr>
          </w:p>
        </w:tc>
        <w:tc>
          <w:tcPr>
            <w:tcW w:w="770" w:type="pct"/>
            <w:tcBorders>
              <w:top w:val="single" w:sz="6" w:space="0" w:color="000000"/>
              <w:left w:val="single" w:sz="8" w:space="0" w:color="000000"/>
              <w:right w:val="nil"/>
            </w:tcBorders>
            <w:shd w:val="clear" w:color="auto" w:fill="FFFFFF"/>
            <w:tcMar>
              <w:top w:w="0" w:type="dxa"/>
              <w:left w:w="115" w:type="dxa"/>
              <w:bottom w:w="0" w:type="dxa"/>
              <w:right w:w="0" w:type="dxa"/>
            </w:tcMar>
            <w:vAlign w:val="center"/>
            <w:hideMark/>
          </w:tcPr>
          <w:p w:rsidR="00783EF9" w:rsidRPr="006D058C" w:rsidRDefault="00783EF9"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 б - 8</w:t>
            </w:r>
          </w:p>
        </w:tc>
        <w:tc>
          <w:tcPr>
            <w:tcW w:w="1918" w:type="dxa"/>
            <w:vMerge/>
            <w:tcBorders>
              <w:top w:val="single" w:sz="8" w:space="0" w:color="000000"/>
              <w:left w:val="single" w:sz="8" w:space="0" w:color="000000"/>
              <w:bottom w:val="nil"/>
              <w:right w:val="single" w:sz="8" w:space="0" w:color="000000"/>
            </w:tcBorders>
            <w:shd w:val="clear" w:color="auto" w:fill="FFFFFF"/>
            <w:vAlign w:val="center"/>
            <w:hideMark/>
          </w:tcPr>
          <w:p w:rsidR="00783EF9" w:rsidRPr="006D058C" w:rsidRDefault="00783EF9" w:rsidP="00927F14">
            <w:pPr>
              <w:spacing w:after="0" w:line="240" w:lineRule="auto"/>
              <w:jc w:val="both"/>
              <w:rPr>
                <w:rFonts w:ascii="Times New Roman" w:eastAsia="Times New Roman" w:hAnsi="Times New Roman" w:cs="Times New Roman"/>
                <w:color w:val="000000"/>
                <w:sz w:val="24"/>
                <w:szCs w:val="24"/>
                <w:lang w:eastAsia="ru-RU"/>
              </w:rPr>
            </w:pPr>
          </w:p>
        </w:tc>
      </w:tr>
      <w:tr w:rsidR="00927F14" w:rsidRPr="006D058C" w:rsidTr="00783EF9">
        <w:trPr>
          <w:trHeight w:val="455"/>
        </w:trPr>
        <w:tc>
          <w:tcPr>
            <w:tcW w:w="499" w:type="pct"/>
            <w:vMerge w:val="restart"/>
            <w:tcBorders>
              <w:top w:val="single" w:sz="8" w:space="0" w:color="000000"/>
              <w:left w:val="single" w:sz="8" w:space="0" w:color="000000"/>
              <w:bottom w:val="nil"/>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lastRenderedPageBreak/>
              <w:t>14</w:t>
            </w:r>
          </w:p>
        </w:tc>
        <w:tc>
          <w:tcPr>
            <w:tcW w:w="1822" w:type="pct"/>
            <w:vMerge w:val="restart"/>
            <w:tcBorders>
              <w:top w:val="single" w:sz="8" w:space="0" w:color="000000"/>
              <w:left w:val="single" w:sz="8" w:space="0" w:color="000000"/>
              <w:bottom w:val="nil"/>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Умение проводить обработку большого массива данных с использованием средств электронной таблицы</w:t>
            </w:r>
          </w:p>
        </w:tc>
        <w:tc>
          <w:tcPr>
            <w:tcW w:w="649" w:type="pct"/>
            <w:vMerge w:val="restart"/>
            <w:tcBorders>
              <w:top w:val="single" w:sz="8" w:space="0" w:color="000000"/>
              <w:left w:val="single" w:sz="8" w:space="0" w:color="000000"/>
              <w:bottom w:val="nil"/>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В</w:t>
            </w:r>
          </w:p>
        </w:tc>
        <w:tc>
          <w:tcPr>
            <w:tcW w:w="371" w:type="pct"/>
            <w:vMerge w:val="restart"/>
            <w:tcBorders>
              <w:top w:val="single" w:sz="8" w:space="0" w:color="000000"/>
              <w:left w:val="single" w:sz="8" w:space="0" w:color="000000"/>
              <w:bottom w:val="nil"/>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3</w:t>
            </w:r>
          </w:p>
        </w:tc>
        <w:tc>
          <w:tcPr>
            <w:tcW w:w="770" w:type="pct"/>
            <w:tcBorders>
              <w:top w:val="single" w:sz="8" w:space="0" w:color="000000"/>
              <w:left w:val="single" w:sz="8" w:space="0" w:color="000000"/>
              <w:bottom w:val="single" w:sz="6" w:space="0" w:color="000000"/>
              <w:right w:val="nil"/>
            </w:tcBorders>
            <w:shd w:val="clear" w:color="auto" w:fill="FFFFFF"/>
            <w:tcMar>
              <w:top w:w="0" w:type="dxa"/>
              <w:left w:w="115" w:type="dxa"/>
              <w:bottom w:w="0" w:type="dxa"/>
              <w:right w:w="0" w:type="dxa"/>
            </w:tcMar>
            <w:vAlign w:val="center"/>
            <w:hideMark/>
          </w:tcPr>
          <w:p w:rsidR="00927F14" w:rsidRPr="006D058C" w:rsidRDefault="00783EF9"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3 б - 0</w:t>
            </w:r>
          </w:p>
        </w:tc>
        <w:tc>
          <w:tcPr>
            <w:tcW w:w="889" w:type="pct"/>
            <w:vMerge w:val="restart"/>
            <w:tcBorders>
              <w:top w:val="single" w:sz="8" w:space="0" w:color="000000"/>
              <w:left w:val="single" w:sz="8" w:space="0" w:color="000000"/>
              <w:bottom w:val="nil"/>
              <w:right w:val="single" w:sz="8" w:space="0" w:color="000000"/>
            </w:tcBorders>
            <w:shd w:val="clear" w:color="auto" w:fill="FFFFFF"/>
            <w:tcMar>
              <w:top w:w="0" w:type="dxa"/>
              <w:left w:w="115" w:type="dxa"/>
              <w:bottom w:w="0" w:type="dxa"/>
              <w:right w:w="115" w:type="dxa"/>
            </w:tcMar>
            <w:vAlign w:val="center"/>
            <w:hideMark/>
          </w:tcPr>
          <w:p w:rsidR="00927F14" w:rsidRPr="006D058C" w:rsidRDefault="00783EF9"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10</w:t>
            </w:r>
            <w:r w:rsidR="00927F14" w:rsidRPr="006D058C">
              <w:rPr>
                <w:rFonts w:ascii="Times New Roman" w:eastAsia="Times New Roman" w:hAnsi="Times New Roman" w:cs="Times New Roman"/>
                <w:color w:val="000000"/>
                <w:sz w:val="24"/>
                <w:szCs w:val="24"/>
                <w:lang w:eastAsia="ru-RU"/>
              </w:rPr>
              <w:t>%</w:t>
            </w:r>
          </w:p>
        </w:tc>
      </w:tr>
      <w:tr w:rsidR="00927F14" w:rsidRPr="006D058C" w:rsidTr="00783EF9">
        <w:tc>
          <w:tcPr>
            <w:tcW w:w="1075" w:type="dxa"/>
            <w:vMerge/>
            <w:tcBorders>
              <w:top w:val="single" w:sz="8" w:space="0" w:color="000000"/>
              <w:left w:val="single" w:sz="8" w:space="0" w:color="000000"/>
              <w:bottom w:val="nil"/>
              <w:right w:val="nil"/>
            </w:tcBorders>
            <w:shd w:val="clear" w:color="auto" w:fill="FFFFFF"/>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p>
        </w:tc>
        <w:tc>
          <w:tcPr>
            <w:tcW w:w="3928" w:type="dxa"/>
            <w:vMerge/>
            <w:tcBorders>
              <w:top w:val="single" w:sz="8" w:space="0" w:color="000000"/>
              <w:left w:val="single" w:sz="8" w:space="0" w:color="000000"/>
              <w:bottom w:val="nil"/>
              <w:right w:val="nil"/>
            </w:tcBorders>
            <w:shd w:val="clear" w:color="auto" w:fill="FFFFFF"/>
            <w:vAlign w:val="center"/>
            <w:hideMark/>
          </w:tcPr>
          <w:p w:rsidR="00927F14" w:rsidRPr="006D058C" w:rsidRDefault="00927F14" w:rsidP="00783EF9">
            <w:pPr>
              <w:spacing w:after="0" w:line="240" w:lineRule="auto"/>
              <w:ind w:right="210"/>
              <w:jc w:val="both"/>
              <w:rPr>
                <w:rFonts w:ascii="Times New Roman" w:eastAsia="Times New Roman" w:hAnsi="Times New Roman" w:cs="Times New Roman"/>
                <w:color w:val="000000"/>
                <w:sz w:val="24"/>
                <w:szCs w:val="24"/>
                <w:lang w:eastAsia="ru-RU"/>
              </w:rPr>
            </w:pPr>
          </w:p>
        </w:tc>
        <w:tc>
          <w:tcPr>
            <w:tcW w:w="1399" w:type="dxa"/>
            <w:vMerge/>
            <w:tcBorders>
              <w:top w:val="single" w:sz="8" w:space="0" w:color="000000"/>
              <w:left w:val="single" w:sz="8" w:space="0" w:color="000000"/>
              <w:bottom w:val="nil"/>
              <w:right w:val="nil"/>
            </w:tcBorders>
            <w:shd w:val="clear" w:color="auto" w:fill="FFFFFF"/>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p>
        </w:tc>
        <w:tc>
          <w:tcPr>
            <w:tcW w:w="371" w:type="pct"/>
            <w:vMerge/>
            <w:tcBorders>
              <w:top w:val="single" w:sz="8" w:space="0" w:color="000000"/>
              <w:left w:val="single" w:sz="8" w:space="0" w:color="000000"/>
              <w:bottom w:val="nil"/>
              <w:right w:val="nil"/>
            </w:tcBorders>
            <w:shd w:val="clear" w:color="auto" w:fill="FFFFFF"/>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p>
        </w:tc>
        <w:tc>
          <w:tcPr>
            <w:tcW w:w="770" w:type="pct"/>
            <w:tcBorders>
              <w:top w:val="single" w:sz="6" w:space="0" w:color="000000"/>
              <w:left w:val="single" w:sz="8" w:space="0" w:color="000000"/>
              <w:bottom w:val="single" w:sz="6"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 xml:space="preserve">2 б - </w:t>
            </w:r>
            <w:r w:rsidR="00783EF9" w:rsidRPr="006D058C">
              <w:rPr>
                <w:rFonts w:ascii="Times New Roman" w:eastAsia="Times New Roman" w:hAnsi="Times New Roman" w:cs="Times New Roman"/>
                <w:color w:val="000000"/>
                <w:sz w:val="24"/>
                <w:szCs w:val="24"/>
                <w:lang w:eastAsia="ru-RU"/>
              </w:rPr>
              <w:t>2</w:t>
            </w:r>
          </w:p>
        </w:tc>
        <w:tc>
          <w:tcPr>
            <w:tcW w:w="1918" w:type="dxa"/>
            <w:vMerge/>
            <w:tcBorders>
              <w:top w:val="single" w:sz="8" w:space="0" w:color="000000"/>
              <w:left w:val="single" w:sz="8" w:space="0" w:color="000000"/>
              <w:bottom w:val="nil"/>
              <w:right w:val="single" w:sz="8" w:space="0" w:color="000000"/>
            </w:tcBorders>
            <w:shd w:val="clear" w:color="auto" w:fill="FFFFFF"/>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p>
        </w:tc>
      </w:tr>
      <w:tr w:rsidR="00783EF9" w:rsidRPr="006D058C" w:rsidTr="00783EF9">
        <w:trPr>
          <w:trHeight w:val="336"/>
        </w:trPr>
        <w:tc>
          <w:tcPr>
            <w:tcW w:w="1075" w:type="dxa"/>
            <w:vMerge/>
            <w:tcBorders>
              <w:top w:val="single" w:sz="8" w:space="0" w:color="000000"/>
              <w:left w:val="single" w:sz="8" w:space="0" w:color="000000"/>
              <w:bottom w:val="nil"/>
              <w:right w:val="nil"/>
            </w:tcBorders>
            <w:shd w:val="clear" w:color="auto" w:fill="FFFFFF"/>
            <w:vAlign w:val="center"/>
            <w:hideMark/>
          </w:tcPr>
          <w:p w:rsidR="00783EF9" w:rsidRPr="006D058C" w:rsidRDefault="00783EF9" w:rsidP="00927F14">
            <w:pPr>
              <w:spacing w:after="0" w:line="240" w:lineRule="auto"/>
              <w:jc w:val="both"/>
              <w:rPr>
                <w:rFonts w:ascii="Times New Roman" w:eastAsia="Times New Roman" w:hAnsi="Times New Roman" w:cs="Times New Roman"/>
                <w:color w:val="000000"/>
                <w:sz w:val="24"/>
                <w:szCs w:val="24"/>
                <w:lang w:eastAsia="ru-RU"/>
              </w:rPr>
            </w:pPr>
          </w:p>
        </w:tc>
        <w:tc>
          <w:tcPr>
            <w:tcW w:w="3928" w:type="dxa"/>
            <w:vMerge/>
            <w:tcBorders>
              <w:top w:val="single" w:sz="8" w:space="0" w:color="000000"/>
              <w:left w:val="single" w:sz="8" w:space="0" w:color="000000"/>
              <w:bottom w:val="nil"/>
              <w:right w:val="nil"/>
            </w:tcBorders>
            <w:shd w:val="clear" w:color="auto" w:fill="FFFFFF"/>
            <w:vAlign w:val="center"/>
            <w:hideMark/>
          </w:tcPr>
          <w:p w:rsidR="00783EF9" w:rsidRPr="006D058C" w:rsidRDefault="00783EF9" w:rsidP="00783EF9">
            <w:pPr>
              <w:spacing w:after="0" w:line="240" w:lineRule="auto"/>
              <w:ind w:right="210"/>
              <w:jc w:val="both"/>
              <w:rPr>
                <w:rFonts w:ascii="Times New Roman" w:eastAsia="Times New Roman" w:hAnsi="Times New Roman" w:cs="Times New Roman"/>
                <w:color w:val="000000"/>
                <w:sz w:val="24"/>
                <w:szCs w:val="24"/>
                <w:lang w:eastAsia="ru-RU"/>
              </w:rPr>
            </w:pPr>
          </w:p>
        </w:tc>
        <w:tc>
          <w:tcPr>
            <w:tcW w:w="1399" w:type="dxa"/>
            <w:vMerge/>
            <w:tcBorders>
              <w:top w:val="single" w:sz="8" w:space="0" w:color="000000"/>
              <w:left w:val="single" w:sz="8" w:space="0" w:color="000000"/>
              <w:bottom w:val="nil"/>
              <w:right w:val="nil"/>
            </w:tcBorders>
            <w:shd w:val="clear" w:color="auto" w:fill="FFFFFF"/>
            <w:vAlign w:val="center"/>
            <w:hideMark/>
          </w:tcPr>
          <w:p w:rsidR="00783EF9" w:rsidRPr="006D058C" w:rsidRDefault="00783EF9" w:rsidP="00783EF9">
            <w:pPr>
              <w:spacing w:after="0" w:line="240" w:lineRule="auto"/>
              <w:jc w:val="center"/>
              <w:rPr>
                <w:rFonts w:ascii="Times New Roman" w:eastAsia="Times New Roman" w:hAnsi="Times New Roman" w:cs="Times New Roman"/>
                <w:color w:val="000000"/>
                <w:sz w:val="24"/>
                <w:szCs w:val="24"/>
                <w:lang w:eastAsia="ru-RU"/>
              </w:rPr>
            </w:pPr>
          </w:p>
        </w:tc>
        <w:tc>
          <w:tcPr>
            <w:tcW w:w="371" w:type="pct"/>
            <w:vMerge/>
            <w:tcBorders>
              <w:top w:val="single" w:sz="8" w:space="0" w:color="000000"/>
              <w:left w:val="single" w:sz="8" w:space="0" w:color="000000"/>
              <w:bottom w:val="nil"/>
              <w:right w:val="nil"/>
            </w:tcBorders>
            <w:shd w:val="clear" w:color="auto" w:fill="FFFFFF"/>
            <w:vAlign w:val="center"/>
            <w:hideMark/>
          </w:tcPr>
          <w:p w:rsidR="00783EF9" w:rsidRPr="006D058C" w:rsidRDefault="00783EF9" w:rsidP="00783EF9">
            <w:pPr>
              <w:spacing w:after="0" w:line="240" w:lineRule="auto"/>
              <w:jc w:val="center"/>
              <w:rPr>
                <w:rFonts w:ascii="Times New Roman" w:eastAsia="Times New Roman" w:hAnsi="Times New Roman" w:cs="Times New Roman"/>
                <w:color w:val="000000"/>
                <w:sz w:val="24"/>
                <w:szCs w:val="24"/>
                <w:lang w:eastAsia="ru-RU"/>
              </w:rPr>
            </w:pPr>
          </w:p>
        </w:tc>
        <w:tc>
          <w:tcPr>
            <w:tcW w:w="770" w:type="pct"/>
            <w:tcBorders>
              <w:top w:val="single" w:sz="6" w:space="0" w:color="000000"/>
              <w:left w:val="single" w:sz="8" w:space="0" w:color="000000"/>
              <w:right w:val="nil"/>
            </w:tcBorders>
            <w:shd w:val="clear" w:color="auto" w:fill="FFFFFF"/>
            <w:tcMar>
              <w:top w:w="0" w:type="dxa"/>
              <w:left w:w="115" w:type="dxa"/>
              <w:bottom w:w="0" w:type="dxa"/>
              <w:right w:w="0" w:type="dxa"/>
            </w:tcMar>
            <w:vAlign w:val="center"/>
            <w:hideMark/>
          </w:tcPr>
          <w:p w:rsidR="00783EF9" w:rsidRPr="006D058C" w:rsidRDefault="00783EF9"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 б - 0</w:t>
            </w:r>
          </w:p>
        </w:tc>
        <w:tc>
          <w:tcPr>
            <w:tcW w:w="1918" w:type="dxa"/>
            <w:vMerge/>
            <w:tcBorders>
              <w:top w:val="single" w:sz="8" w:space="0" w:color="000000"/>
              <w:left w:val="single" w:sz="8" w:space="0" w:color="000000"/>
              <w:bottom w:val="nil"/>
              <w:right w:val="single" w:sz="8" w:space="0" w:color="000000"/>
            </w:tcBorders>
            <w:shd w:val="clear" w:color="auto" w:fill="FFFFFF"/>
            <w:vAlign w:val="center"/>
            <w:hideMark/>
          </w:tcPr>
          <w:p w:rsidR="00783EF9" w:rsidRPr="006D058C" w:rsidRDefault="00783EF9" w:rsidP="00927F14">
            <w:pPr>
              <w:spacing w:after="0" w:line="240" w:lineRule="auto"/>
              <w:jc w:val="both"/>
              <w:rPr>
                <w:rFonts w:ascii="Times New Roman" w:eastAsia="Times New Roman" w:hAnsi="Times New Roman" w:cs="Times New Roman"/>
                <w:color w:val="000000"/>
                <w:sz w:val="24"/>
                <w:szCs w:val="24"/>
                <w:lang w:eastAsia="ru-RU"/>
              </w:rPr>
            </w:pPr>
          </w:p>
        </w:tc>
      </w:tr>
      <w:tr w:rsidR="00927F14" w:rsidRPr="006D058C" w:rsidTr="00783EF9">
        <w:trPr>
          <w:trHeight w:val="1037"/>
        </w:trPr>
        <w:tc>
          <w:tcPr>
            <w:tcW w:w="499" w:type="pct"/>
            <w:vMerge w:val="restart"/>
            <w:tcBorders>
              <w:top w:val="single" w:sz="8" w:space="0" w:color="000000"/>
              <w:left w:val="single" w:sz="8" w:space="0" w:color="000000"/>
              <w:bottom w:val="single" w:sz="4" w:space="0" w:color="auto"/>
              <w:right w:val="nil"/>
            </w:tcBorders>
            <w:shd w:val="clear" w:color="auto" w:fill="FFFFFF"/>
            <w:tcMar>
              <w:top w:w="0" w:type="dxa"/>
              <w:left w:w="115" w:type="dxa"/>
              <w:bottom w:w="0" w:type="dxa"/>
              <w:right w:w="0" w:type="dxa"/>
            </w:tcMar>
            <w:vAlign w:val="center"/>
            <w:hideMark/>
          </w:tcPr>
          <w:p w:rsidR="00927F14" w:rsidRPr="006D058C" w:rsidRDefault="00927F14" w:rsidP="00927F14">
            <w:pPr>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15</w:t>
            </w:r>
          </w:p>
        </w:tc>
        <w:tc>
          <w:tcPr>
            <w:tcW w:w="1822" w:type="pct"/>
            <w:vMerge w:val="restart"/>
            <w:tcBorders>
              <w:top w:val="single" w:sz="8" w:space="0" w:color="000000"/>
              <w:left w:val="single" w:sz="8" w:space="0" w:color="000000"/>
              <w:bottom w:val="single" w:sz="4" w:space="0" w:color="auto"/>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ind w:right="210"/>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Создавать и выполнять программы для заданного исполнителя (вариант задания 15.1) или на универсальном языке программирования (вариант задания 15.2)</w:t>
            </w:r>
          </w:p>
        </w:tc>
        <w:tc>
          <w:tcPr>
            <w:tcW w:w="649" w:type="pct"/>
            <w:vMerge w:val="restart"/>
            <w:tcBorders>
              <w:top w:val="single" w:sz="8" w:space="0" w:color="000000"/>
              <w:left w:val="single" w:sz="8" w:space="0" w:color="000000"/>
              <w:bottom w:val="single" w:sz="4" w:space="0" w:color="auto"/>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В</w:t>
            </w:r>
          </w:p>
        </w:tc>
        <w:tc>
          <w:tcPr>
            <w:tcW w:w="371" w:type="pct"/>
            <w:vMerge w:val="restart"/>
            <w:tcBorders>
              <w:top w:val="single" w:sz="8" w:space="0" w:color="000000"/>
              <w:left w:val="single" w:sz="8" w:space="0" w:color="000000"/>
              <w:bottom w:val="single" w:sz="4" w:space="0" w:color="auto"/>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2</w:t>
            </w:r>
          </w:p>
        </w:tc>
        <w:tc>
          <w:tcPr>
            <w:tcW w:w="770" w:type="pct"/>
            <w:tcBorders>
              <w:top w:val="single" w:sz="8" w:space="0" w:color="000000"/>
              <w:left w:val="single" w:sz="8" w:space="0" w:color="000000"/>
              <w:bottom w:val="single" w:sz="6" w:space="0" w:color="000000"/>
              <w:right w:val="nil"/>
            </w:tcBorders>
            <w:shd w:val="clear" w:color="auto" w:fill="FFFFFF"/>
            <w:tcMar>
              <w:top w:w="0" w:type="dxa"/>
              <w:left w:w="115" w:type="dxa"/>
              <w:bottom w:w="0" w:type="dxa"/>
              <w:right w:w="0" w:type="dxa"/>
            </w:tcMar>
            <w:vAlign w:val="center"/>
            <w:hideMark/>
          </w:tcPr>
          <w:p w:rsidR="00927F14" w:rsidRPr="006D058C" w:rsidRDefault="00927F14"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 xml:space="preserve">2 б </w:t>
            </w:r>
            <w:r w:rsidR="00956B27" w:rsidRPr="006D058C">
              <w:rPr>
                <w:rFonts w:ascii="Times New Roman" w:eastAsia="Times New Roman" w:hAnsi="Times New Roman" w:cs="Times New Roman"/>
                <w:color w:val="000000"/>
                <w:sz w:val="24"/>
                <w:szCs w:val="24"/>
                <w:lang w:eastAsia="ru-RU"/>
              </w:rPr>
              <w:t>–</w:t>
            </w:r>
            <w:r w:rsidR="00783EF9" w:rsidRPr="006D058C">
              <w:rPr>
                <w:rFonts w:ascii="Times New Roman" w:eastAsia="Times New Roman" w:hAnsi="Times New Roman" w:cs="Times New Roman"/>
                <w:color w:val="000000"/>
                <w:sz w:val="24"/>
                <w:szCs w:val="24"/>
                <w:lang w:eastAsia="ru-RU"/>
              </w:rPr>
              <w:t xml:space="preserve"> 0</w:t>
            </w:r>
          </w:p>
        </w:tc>
        <w:tc>
          <w:tcPr>
            <w:tcW w:w="889" w:type="pct"/>
            <w:vMerge w:val="restart"/>
            <w:tcBorders>
              <w:top w:val="single" w:sz="8" w:space="0" w:color="000000"/>
              <w:left w:val="single" w:sz="8" w:space="0" w:color="000000"/>
              <w:bottom w:val="single" w:sz="4" w:space="0" w:color="auto"/>
              <w:right w:val="single" w:sz="8" w:space="0" w:color="000000"/>
            </w:tcBorders>
            <w:shd w:val="clear" w:color="auto" w:fill="FFFFFF"/>
            <w:tcMar>
              <w:top w:w="0" w:type="dxa"/>
              <w:left w:w="115" w:type="dxa"/>
              <w:bottom w:w="0" w:type="dxa"/>
              <w:right w:w="115" w:type="dxa"/>
            </w:tcMar>
            <w:vAlign w:val="center"/>
            <w:hideMark/>
          </w:tcPr>
          <w:p w:rsidR="00927F14" w:rsidRPr="006D058C" w:rsidRDefault="00783EF9"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0</w:t>
            </w:r>
            <w:r w:rsidR="00927F14" w:rsidRPr="006D058C">
              <w:rPr>
                <w:rFonts w:ascii="Times New Roman" w:eastAsia="Times New Roman" w:hAnsi="Times New Roman" w:cs="Times New Roman"/>
                <w:color w:val="000000"/>
                <w:sz w:val="24"/>
                <w:szCs w:val="24"/>
                <w:lang w:eastAsia="ru-RU"/>
              </w:rPr>
              <w:t>%</w:t>
            </w:r>
          </w:p>
        </w:tc>
      </w:tr>
      <w:tr w:rsidR="00783EF9" w:rsidRPr="006D058C" w:rsidTr="00783EF9">
        <w:trPr>
          <w:trHeight w:val="578"/>
        </w:trPr>
        <w:tc>
          <w:tcPr>
            <w:tcW w:w="1075" w:type="dxa"/>
            <w:vMerge/>
            <w:tcBorders>
              <w:top w:val="single" w:sz="8" w:space="0" w:color="000000"/>
              <w:left w:val="single" w:sz="8" w:space="0" w:color="000000"/>
              <w:bottom w:val="single" w:sz="4" w:space="0" w:color="auto"/>
              <w:right w:val="nil"/>
            </w:tcBorders>
            <w:shd w:val="clear" w:color="auto" w:fill="FFFFFF"/>
            <w:vAlign w:val="center"/>
            <w:hideMark/>
          </w:tcPr>
          <w:p w:rsidR="00783EF9" w:rsidRPr="006D058C" w:rsidRDefault="00783EF9" w:rsidP="00927F14">
            <w:pPr>
              <w:spacing w:after="0" w:line="240" w:lineRule="auto"/>
              <w:jc w:val="both"/>
              <w:rPr>
                <w:rFonts w:ascii="Times New Roman" w:eastAsia="Times New Roman" w:hAnsi="Times New Roman" w:cs="Times New Roman"/>
                <w:color w:val="000000"/>
                <w:sz w:val="24"/>
                <w:szCs w:val="24"/>
                <w:lang w:eastAsia="ru-RU"/>
              </w:rPr>
            </w:pPr>
          </w:p>
        </w:tc>
        <w:tc>
          <w:tcPr>
            <w:tcW w:w="3928" w:type="dxa"/>
            <w:vMerge/>
            <w:tcBorders>
              <w:top w:val="single" w:sz="8" w:space="0" w:color="000000"/>
              <w:left w:val="single" w:sz="8" w:space="0" w:color="000000"/>
              <w:bottom w:val="single" w:sz="4" w:space="0" w:color="auto"/>
              <w:right w:val="nil"/>
            </w:tcBorders>
            <w:shd w:val="clear" w:color="auto" w:fill="FFFFFF"/>
            <w:vAlign w:val="center"/>
            <w:hideMark/>
          </w:tcPr>
          <w:p w:rsidR="00783EF9" w:rsidRPr="006D058C" w:rsidRDefault="00783EF9" w:rsidP="00927F14">
            <w:pPr>
              <w:spacing w:after="0" w:line="240" w:lineRule="auto"/>
              <w:jc w:val="both"/>
              <w:rPr>
                <w:rFonts w:ascii="Times New Roman" w:eastAsia="Times New Roman" w:hAnsi="Times New Roman" w:cs="Times New Roman"/>
                <w:color w:val="000000"/>
                <w:sz w:val="24"/>
                <w:szCs w:val="24"/>
                <w:lang w:eastAsia="ru-RU"/>
              </w:rPr>
            </w:pPr>
          </w:p>
        </w:tc>
        <w:tc>
          <w:tcPr>
            <w:tcW w:w="1399" w:type="dxa"/>
            <w:vMerge/>
            <w:tcBorders>
              <w:top w:val="single" w:sz="8" w:space="0" w:color="000000"/>
              <w:left w:val="single" w:sz="8" w:space="0" w:color="000000"/>
              <w:bottom w:val="single" w:sz="4" w:space="0" w:color="auto"/>
              <w:right w:val="nil"/>
            </w:tcBorders>
            <w:shd w:val="clear" w:color="auto" w:fill="FFFFFF"/>
            <w:vAlign w:val="center"/>
            <w:hideMark/>
          </w:tcPr>
          <w:p w:rsidR="00783EF9" w:rsidRPr="006D058C" w:rsidRDefault="00783EF9" w:rsidP="00927F14">
            <w:pPr>
              <w:spacing w:after="0" w:line="240" w:lineRule="auto"/>
              <w:jc w:val="both"/>
              <w:rPr>
                <w:rFonts w:ascii="Times New Roman" w:eastAsia="Times New Roman" w:hAnsi="Times New Roman" w:cs="Times New Roman"/>
                <w:color w:val="000000"/>
                <w:sz w:val="24"/>
                <w:szCs w:val="24"/>
                <w:lang w:eastAsia="ru-RU"/>
              </w:rPr>
            </w:pPr>
          </w:p>
        </w:tc>
        <w:tc>
          <w:tcPr>
            <w:tcW w:w="371" w:type="pct"/>
            <w:vMerge/>
            <w:tcBorders>
              <w:top w:val="single" w:sz="8" w:space="0" w:color="000000"/>
              <w:left w:val="single" w:sz="8" w:space="0" w:color="000000"/>
              <w:bottom w:val="single" w:sz="4" w:space="0" w:color="auto"/>
              <w:right w:val="nil"/>
            </w:tcBorders>
            <w:shd w:val="clear" w:color="auto" w:fill="FFFFFF"/>
            <w:vAlign w:val="center"/>
            <w:hideMark/>
          </w:tcPr>
          <w:p w:rsidR="00783EF9" w:rsidRPr="006D058C" w:rsidRDefault="00783EF9" w:rsidP="00783EF9">
            <w:pPr>
              <w:spacing w:after="0" w:line="240" w:lineRule="auto"/>
              <w:jc w:val="center"/>
              <w:rPr>
                <w:rFonts w:ascii="Times New Roman" w:eastAsia="Times New Roman" w:hAnsi="Times New Roman" w:cs="Times New Roman"/>
                <w:color w:val="000000"/>
                <w:sz w:val="24"/>
                <w:szCs w:val="24"/>
                <w:lang w:eastAsia="ru-RU"/>
              </w:rPr>
            </w:pPr>
          </w:p>
        </w:tc>
        <w:tc>
          <w:tcPr>
            <w:tcW w:w="770" w:type="pct"/>
            <w:tcBorders>
              <w:top w:val="single" w:sz="6" w:space="0" w:color="000000"/>
              <w:left w:val="single" w:sz="8" w:space="0" w:color="000000"/>
              <w:bottom w:val="single" w:sz="4" w:space="0" w:color="auto"/>
              <w:right w:val="nil"/>
            </w:tcBorders>
            <w:shd w:val="clear" w:color="auto" w:fill="FFFFFF"/>
            <w:tcMar>
              <w:top w:w="0" w:type="dxa"/>
              <w:left w:w="115" w:type="dxa"/>
              <w:bottom w:w="0" w:type="dxa"/>
              <w:right w:w="0" w:type="dxa"/>
            </w:tcMar>
            <w:vAlign w:val="center"/>
            <w:hideMark/>
          </w:tcPr>
          <w:p w:rsidR="00783EF9" w:rsidRPr="006D058C" w:rsidRDefault="00783EF9" w:rsidP="00783EF9">
            <w:pPr>
              <w:spacing w:after="0" w:line="240" w:lineRule="auto"/>
              <w:jc w:val="center"/>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 б – 0</w:t>
            </w:r>
          </w:p>
        </w:tc>
        <w:tc>
          <w:tcPr>
            <w:tcW w:w="1918" w:type="dxa"/>
            <w:vMerge/>
            <w:tcBorders>
              <w:top w:val="single" w:sz="8" w:space="0" w:color="000000"/>
              <w:left w:val="single" w:sz="8" w:space="0" w:color="000000"/>
              <w:bottom w:val="single" w:sz="4" w:space="0" w:color="auto"/>
              <w:right w:val="single" w:sz="8" w:space="0" w:color="000000"/>
            </w:tcBorders>
            <w:shd w:val="clear" w:color="auto" w:fill="FFFFFF"/>
            <w:vAlign w:val="center"/>
            <w:hideMark/>
          </w:tcPr>
          <w:p w:rsidR="00783EF9" w:rsidRPr="006D058C" w:rsidRDefault="00783EF9" w:rsidP="00927F14">
            <w:pPr>
              <w:spacing w:after="0" w:line="240" w:lineRule="auto"/>
              <w:jc w:val="both"/>
              <w:rPr>
                <w:rFonts w:ascii="Times New Roman" w:eastAsia="Times New Roman" w:hAnsi="Times New Roman" w:cs="Times New Roman"/>
                <w:color w:val="000000"/>
                <w:sz w:val="24"/>
                <w:szCs w:val="24"/>
                <w:lang w:eastAsia="ru-RU"/>
              </w:rPr>
            </w:pPr>
          </w:p>
        </w:tc>
      </w:tr>
    </w:tbl>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 xml:space="preserve">Анализ результатов ОГЭ по основным разделам учебного курса информатики представленных в таблице, позволяет сделать выводы о </w:t>
      </w:r>
      <w:r w:rsidR="004B7EB0" w:rsidRPr="006D058C">
        <w:rPr>
          <w:rFonts w:ascii="Times New Roman" w:eastAsia="Times New Roman" w:hAnsi="Times New Roman" w:cs="Times New Roman"/>
          <w:color w:val="000000"/>
          <w:sz w:val="24"/>
          <w:szCs w:val="24"/>
          <w:lang w:eastAsia="ru-RU"/>
        </w:rPr>
        <w:t>среднем</w:t>
      </w:r>
      <w:r w:rsidRPr="006D058C">
        <w:rPr>
          <w:rFonts w:ascii="Times New Roman" w:eastAsia="Times New Roman" w:hAnsi="Times New Roman" w:cs="Times New Roman"/>
          <w:color w:val="000000"/>
          <w:sz w:val="24"/>
          <w:szCs w:val="24"/>
          <w:lang w:eastAsia="ru-RU"/>
        </w:rPr>
        <w:t xml:space="preserve"> уровне усвоения обучающимися содержания основных тем. Однако учащиеся 9 – х классов справились не со всеми заданиями первой части экзаменационной работы.</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Наиболее успешно выпускники справились с заданиями базового уровня сложности:</w:t>
      </w:r>
    </w:p>
    <w:p w:rsidR="00956B27" w:rsidRPr="006D058C" w:rsidRDefault="00927F14" w:rsidP="00927F14">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 xml:space="preserve">№ </w:t>
      </w:r>
      <w:r w:rsidR="004B7EB0" w:rsidRPr="006D058C">
        <w:rPr>
          <w:rFonts w:ascii="Times New Roman" w:eastAsia="Times New Roman" w:hAnsi="Times New Roman" w:cs="Times New Roman"/>
          <w:color w:val="000000"/>
          <w:sz w:val="24"/>
          <w:szCs w:val="24"/>
          <w:lang w:eastAsia="ru-RU"/>
        </w:rPr>
        <w:t>1</w:t>
      </w:r>
      <w:r w:rsidR="00956B27" w:rsidRPr="006D058C">
        <w:rPr>
          <w:rFonts w:ascii="Times New Roman" w:eastAsia="Times New Roman" w:hAnsi="Times New Roman" w:cs="Times New Roman"/>
          <w:color w:val="000000"/>
          <w:sz w:val="24"/>
          <w:szCs w:val="24"/>
          <w:lang w:eastAsia="ru-RU"/>
        </w:rPr>
        <w:t xml:space="preserve"> – </w:t>
      </w:r>
      <w:r w:rsidR="004B7EB0" w:rsidRPr="006D058C">
        <w:rPr>
          <w:rFonts w:ascii="Times New Roman" w:eastAsia="Times New Roman" w:hAnsi="Times New Roman" w:cs="Times New Roman"/>
          <w:color w:val="000000"/>
          <w:sz w:val="24"/>
          <w:szCs w:val="24"/>
          <w:lang w:eastAsia="ru-RU"/>
        </w:rPr>
        <w:t>100</w:t>
      </w:r>
      <w:r w:rsidR="00956B27" w:rsidRPr="006D058C">
        <w:rPr>
          <w:rFonts w:ascii="Times New Roman" w:eastAsia="Times New Roman" w:hAnsi="Times New Roman" w:cs="Times New Roman"/>
          <w:color w:val="000000"/>
          <w:sz w:val="24"/>
          <w:szCs w:val="24"/>
          <w:lang w:eastAsia="ru-RU"/>
        </w:rPr>
        <w:t xml:space="preserve">%; </w:t>
      </w:r>
    </w:p>
    <w:p w:rsidR="00956B27" w:rsidRPr="006D058C" w:rsidRDefault="00956B27" w:rsidP="00927F14">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 xml:space="preserve">№ </w:t>
      </w:r>
      <w:r w:rsidR="00927F14" w:rsidRPr="006D058C">
        <w:rPr>
          <w:rFonts w:ascii="Times New Roman" w:eastAsia="Times New Roman" w:hAnsi="Times New Roman" w:cs="Times New Roman"/>
          <w:color w:val="000000"/>
          <w:sz w:val="24"/>
          <w:szCs w:val="24"/>
          <w:lang w:eastAsia="ru-RU"/>
        </w:rPr>
        <w:t>2,</w:t>
      </w:r>
      <w:r w:rsidRPr="006D058C">
        <w:rPr>
          <w:rFonts w:ascii="Times New Roman" w:eastAsia="Times New Roman" w:hAnsi="Times New Roman" w:cs="Times New Roman"/>
          <w:color w:val="000000"/>
          <w:sz w:val="24"/>
          <w:szCs w:val="24"/>
          <w:lang w:eastAsia="ru-RU"/>
        </w:rPr>
        <w:t xml:space="preserve"> </w:t>
      </w:r>
      <w:r w:rsidR="00DE5714" w:rsidRPr="006D058C">
        <w:rPr>
          <w:rFonts w:ascii="Times New Roman" w:eastAsia="Times New Roman" w:hAnsi="Times New Roman" w:cs="Times New Roman"/>
          <w:color w:val="000000"/>
          <w:sz w:val="24"/>
          <w:szCs w:val="24"/>
          <w:lang w:eastAsia="ru-RU"/>
        </w:rPr>
        <w:t>7</w:t>
      </w:r>
      <w:r w:rsidR="00927F14" w:rsidRPr="006D058C">
        <w:rPr>
          <w:rFonts w:ascii="Times New Roman" w:eastAsia="Times New Roman" w:hAnsi="Times New Roman" w:cs="Times New Roman"/>
          <w:color w:val="000000"/>
          <w:sz w:val="24"/>
          <w:szCs w:val="24"/>
          <w:lang w:eastAsia="ru-RU"/>
        </w:rPr>
        <w:t xml:space="preserve"> –</w:t>
      </w:r>
      <w:r w:rsidR="004B7EB0" w:rsidRPr="006D058C">
        <w:rPr>
          <w:rFonts w:ascii="Times New Roman" w:eastAsia="Times New Roman" w:hAnsi="Times New Roman" w:cs="Times New Roman"/>
          <w:color w:val="000000"/>
          <w:sz w:val="24"/>
          <w:szCs w:val="24"/>
          <w:lang w:eastAsia="ru-RU"/>
        </w:rPr>
        <w:t>95</w:t>
      </w:r>
      <w:r w:rsidRPr="006D058C">
        <w:rPr>
          <w:rFonts w:ascii="Times New Roman" w:eastAsia="Times New Roman" w:hAnsi="Times New Roman" w:cs="Times New Roman"/>
          <w:color w:val="000000"/>
          <w:sz w:val="24"/>
          <w:szCs w:val="24"/>
          <w:lang w:eastAsia="ru-RU"/>
        </w:rPr>
        <w:t>%</w:t>
      </w:r>
    </w:p>
    <w:p w:rsidR="00927F14" w:rsidRPr="006D058C" w:rsidRDefault="00927F14" w:rsidP="00927F14">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 xml:space="preserve">№ </w:t>
      </w:r>
      <w:r w:rsidR="004B7EB0" w:rsidRPr="006D058C">
        <w:rPr>
          <w:rFonts w:ascii="Times New Roman" w:eastAsia="Times New Roman" w:hAnsi="Times New Roman" w:cs="Times New Roman"/>
          <w:color w:val="000000"/>
          <w:sz w:val="24"/>
          <w:szCs w:val="24"/>
          <w:lang w:eastAsia="ru-RU"/>
        </w:rPr>
        <w:t>10</w:t>
      </w:r>
      <w:r w:rsidR="00956B27" w:rsidRPr="006D058C">
        <w:rPr>
          <w:rFonts w:ascii="Times New Roman" w:eastAsia="Times New Roman" w:hAnsi="Times New Roman" w:cs="Times New Roman"/>
          <w:color w:val="000000"/>
          <w:sz w:val="24"/>
          <w:szCs w:val="24"/>
          <w:lang w:eastAsia="ru-RU"/>
        </w:rPr>
        <w:t xml:space="preserve"> – </w:t>
      </w:r>
      <w:r w:rsidR="004B7EB0" w:rsidRPr="006D058C">
        <w:rPr>
          <w:rFonts w:ascii="Times New Roman" w:eastAsia="Times New Roman" w:hAnsi="Times New Roman" w:cs="Times New Roman"/>
          <w:color w:val="000000"/>
          <w:sz w:val="24"/>
          <w:szCs w:val="24"/>
          <w:lang w:eastAsia="ru-RU"/>
        </w:rPr>
        <w:t>90</w:t>
      </w:r>
      <w:r w:rsidRPr="006D058C">
        <w:rPr>
          <w:rFonts w:ascii="Times New Roman" w:eastAsia="Times New Roman" w:hAnsi="Times New Roman" w:cs="Times New Roman"/>
          <w:color w:val="000000"/>
          <w:sz w:val="24"/>
          <w:szCs w:val="24"/>
          <w:lang w:eastAsia="ru-RU"/>
        </w:rPr>
        <w:t>%</w:t>
      </w:r>
    </w:p>
    <w:p w:rsidR="004B7EB0" w:rsidRPr="006D058C" w:rsidRDefault="004B7EB0" w:rsidP="00927F14">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№5 – 80%</w:t>
      </w:r>
    </w:p>
    <w:p w:rsidR="004B7EB0" w:rsidRPr="006D058C" w:rsidRDefault="004B7EB0" w:rsidP="00927F14">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№4, 11,12 - 75%</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Самый низкий процент выполнения для заданий базового уровня сложности</w:t>
      </w:r>
    </w:p>
    <w:p w:rsidR="004B7EB0" w:rsidRPr="006D058C" w:rsidRDefault="004B7EB0" w:rsidP="00355B5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 3 Определять истинность составного высказывания</w:t>
      </w:r>
    </w:p>
    <w:p w:rsidR="00945674" w:rsidRPr="006D058C" w:rsidRDefault="00927F14" w:rsidP="00355B5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 6 Формально исполнять алгоритмы, записанные</w:t>
      </w:r>
      <w:r w:rsidR="0007774F" w:rsidRPr="006D058C">
        <w:rPr>
          <w:rFonts w:ascii="Times New Roman" w:eastAsia="Times New Roman" w:hAnsi="Times New Roman" w:cs="Times New Roman"/>
          <w:color w:val="000000"/>
          <w:sz w:val="24"/>
          <w:szCs w:val="24"/>
          <w:lang w:eastAsia="ru-RU"/>
        </w:rPr>
        <w:t xml:space="preserve"> на языке программирования </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Низкий процент выполнения для заданий высокого уровня сложности части №2</w:t>
      </w:r>
    </w:p>
    <w:p w:rsidR="00FA090B" w:rsidRPr="006D058C" w:rsidRDefault="00FA090B" w:rsidP="00927F14">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№14 Умение проводить обработку большого массива данных с использованием средств электронной таблицы</w:t>
      </w:r>
    </w:p>
    <w:p w:rsidR="00927F14" w:rsidRPr="006D058C" w:rsidRDefault="00927F14" w:rsidP="00927F14">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№15 - Создавать и выполнять программы для заданного исполнителя (вариант задания 15.1) или на универсальном языке программи</w:t>
      </w:r>
      <w:r w:rsidR="0007774F" w:rsidRPr="006D058C">
        <w:rPr>
          <w:rFonts w:ascii="Times New Roman" w:eastAsia="Times New Roman" w:hAnsi="Times New Roman" w:cs="Times New Roman"/>
          <w:color w:val="000000"/>
          <w:sz w:val="24"/>
          <w:szCs w:val="24"/>
          <w:lang w:eastAsia="ru-RU"/>
        </w:rPr>
        <w:t xml:space="preserve">рования (вариант задания 15.2) </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b/>
          <w:bCs/>
          <w:color w:val="000000"/>
          <w:sz w:val="24"/>
          <w:szCs w:val="24"/>
          <w:lang w:eastAsia="ru-RU"/>
        </w:rPr>
        <w:t>Выводы об итогах анализа выполнения заданий:</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Анализ результатов выполнения экзаменационной работ позволил сделать следующие выводы в подготовке выпускников</w:t>
      </w:r>
      <w:r w:rsidRPr="006D058C">
        <w:rPr>
          <w:rFonts w:ascii="Times New Roman" w:eastAsia="Times New Roman" w:hAnsi="Times New Roman" w:cs="Times New Roman"/>
          <w:i/>
          <w:iCs/>
          <w:color w:val="000000"/>
          <w:sz w:val="24"/>
          <w:szCs w:val="24"/>
          <w:lang w:eastAsia="ru-RU"/>
        </w:rPr>
        <w:t>:</w:t>
      </w:r>
    </w:p>
    <w:p w:rsidR="00927F14" w:rsidRPr="006D058C" w:rsidRDefault="00927F14" w:rsidP="00927F14">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высокий процент выполнения заданий, не требующих углубленных знаний в</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области информационных технологий;</w:t>
      </w:r>
    </w:p>
    <w:p w:rsidR="00927F14" w:rsidRPr="006D058C" w:rsidRDefault="00927F14" w:rsidP="00927F14">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низкий процент у заданий на основы логики;</w:t>
      </w:r>
    </w:p>
    <w:p w:rsidR="00927F14" w:rsidRPr="006D058C" w:rsidRDefault="00927F14" w:rsidP="00927F14">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низкий уровень умения программировать;</w:t>
      </w:r>
    </w:p>
    <w:p w:rsidR="00927F14" w:rsidRPr="006D058C" w:rsidRDefault="00927F14" w:rsidP="00927F14">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недостаточный уровень умений обрабатывать большие объемы данных, работать</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с электронными таблицами.</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b/>
          <w:bCs/>
          <w:color w:val="000000"/>
          <w:sz w:val="24"/>
          <w:szCs w:val="24"/>
          <w:lang w:eastAsia="ru-RU"/>
        </w:rPr>
        <w:t>Ошибки были допущены в следующих разделах:</w:t>
      </w:r>
    </w:p>
    <w:p w:rsidR="00927F14" w:rsidRPr="006D058C" w:rsidRDefault="00927F14" w:rsidP="00927F14">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умение анализировать простейшие модели объектов;</w:t>
      </w:r>
    </w:p>
    <w:p w:rsidR="00927F14" w:rsidRPr="006D058C" w:rsidRDefault="00927F14" w:rsidP="00927F14">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умение анализировать алгоритм для конкретного исполнителя с фиксированным набором команд;</w:t>
      </w:r>
    </w:p>
    <w:p w:rsidR="00927F14" w:rsidRPr="006D058C" w:rsidRDefault="00927F14" w:rsidP="00927F14">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умение исполнить простейший циклический алгоритм, записанный на алгоритмическом языке;</w:t>
      </w:r>
    </w:p>
    <w:p w:rsidR="00927F14" w:rsidRPr="006D058C" w:rsidRDefault="00927F14" w:rsidP="00927F14">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знание принципов адресации в сети Интернет;</w:t>
      </w:r>
    </w:p>
    <w:p w:rsidR="00927F14" w:rsidRPr="006D058C" w:rsidRDefault="00927F14" w:rsidP="00927F14">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умение понимать принципы поиска информации в Интернете;</w:t>
      </w:r>
    </w:p>
    <w:p w:rsidR="00927F14" w:rsidRPr="006D058C" w:rsidRDefault="00927F14" w:rsidP="00927F14">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умение посчитать количество файлов по маске;</w:t>
      </w:r>
    </w:p>
    <w:p w:rsidR="00927F14" w:rsidRPr="006D058C" w:rsidRDefault="00927F14" w:rsidP="00927F14">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определение количества и информационного объёма файлов, отобранных по</w:t>
      </w:r>
    </w:p>
    <w:p w:rsidR="00927F14" w:rsidRPr="006D058C" w:rsidRDefault="00927F14" w:rsidP="00927F14">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умение составить программу.</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b/>
          <w:bCs/>
          <w:color w:val="000000"/>
          <w:sz w:val="24"/>
          <w:szCs w:val="24"/>
          <w:lang w:eastAsia="ru-RU"/>
        </w:rPr>
        <w:t>Вывод:</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 xml:space="preserve">Анализируя полученные результаты по ошибкам можно сделать вывод, что учащиеся в основном справились с заданиями, но есть темы, которым надо уделить особое внимание задачам из практической части. Таким образом, проведенный анализ результатов выполнения заданий с кратким ответом позволяет сделать вывод о том, что из всех типов заданий наибольшие затруднения вызывают задания </w:t>
      </w:r>
      <w:r w:rsidRPr="006D058C">
        <w:rPr>
          <w:rFonts w:ascii="Times New Roman" w:eastAsia="Times New Roman" w:hAnsi="Times New Roman" w:cs="Times New Roman"/>
          <w:color w:val="000000"/>
          <w:sz w:val="24"/>
          <w:szCs w:val="24"/>
          <w:lang w:eastAsia="ru-RU"/>
        </w:rPr>
        <w:lastRenderedPageBreak/>
        <w:t>на принципы поиска информации в Интернете и определение количества информационного объёма файлов, отобранных по некоторому условию. В практической части не хватает умения проводить обработку большого массива данных с использованием электронных таблиц, а также создавать программы для исполнителей.</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Это можно объяснить тем, что такие задания проверяют не только знание содержания курса по Информатике и ИКТ, но и умение пользоваться прикладными программами ОС, обработки информации, т.е. использовать приобретенные знания в практической деятельности и повседневной жизни.</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ОГЭ показал, что ученики, которые повысили уровень, были хорошо подготовлены к экзамену. А тщательная проработка задания из практической части, на консультациях, помогла справиться с практической частью. Из-за упорной подготовки в течении учебного года и проработанных заданий они повысили свои результаты.</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Результаты экзамена показывают, что базовая подготовка, составляющая основу общего образования, у учащихся, принимавших участие в государственной (итоговой) аттестации в 9 классе, в целом сформирована.</w:t>
      </w:r>
    </w:p>
    <w:p w:rsidR="00927F14" w:rsidRPr="006D058C" w:rsidRDefault="00927F14"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b/>
          <w:bCs/>
          <w:color w:val="000000"/>
          <w:sz w:val="24"/>
          <w:szCs w:val="24"/>
          <w:lang w:eastAsia="ru-RU"/>
        </w:rPr>
        <w:t>Рекомендации:</w:t>
      </w:r>
    </w:p>
    <w:p w:rsidR="00927F14" w:rsidRPr="006D058C" w:rsidRDefault="00927F14" w:rsidP="00927F14">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целесообразно определять учащихся, выбирающих информатику для сдачи ОГЭ или контрольных работ еще в начале 9-го класса и планомерно готовить их к сдаче экзамена;</w:t>
      </w:r>
    </w:p>
    <w:p w:rsidR="00927F14" w:rsidRPr="006D058C" w:rsidRDefault="00927F14" w:rsidP="006D058C">
      <w:pPr>
        <w:numPr>
          <w:ilvl w:val="0"/>
          <w:numId w:val="15"/>
        </w:numPr>
        <w:shd w:val="clear" w:color="auto" w:fill="FFFFFF"/>
        <w:spacing w:after="0" w:line="240" w:lineRule="auto"/>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 xml:space="preserve">в течение 9 класса проводить пробные экзамены на основе демоверсий экзаменационных работ, генераторов пробных заданий на </w:t>
      </w:r>
      <w:r w:rsidR="006D058C">
        <w:rPr>
          <w:rFonts w:ascii="Times New Roman" w:eastAsia="Times New Roman" w:hAnsi="Times New Roman" w:cs="Times New Roman"/>
          <w:color w:val="000000"/>
          <w:sz w:val="24"/>
          <w:szCs w:val="24"/>
          <w:lang w:eastAsia="ru-RU"/>
        </w:rPr>
        <w:t xml:space="preserve">следующих </w:t>
      </w:r>
      <w:bookmarkStart w:id="0" w:name="_GoBack"/>
      <w:bookmarkEnd w:id="0"/>
      <w:r w:rsidR="006D058C">
        <w:rPr>
          <w:rFonts w:ascii="Times New Roman" w:eastAsia="Times New Roman" w:hAnsi="Times New Roman" w:cs="Times New Roman"/>
          <w:color w:val="000000"/>
          <w:sz w:val="24"/>
          <w:szCs w:val="24"/>
          <w:lang w:eastAsia="ru-RU"/>
        </w:rPr>
        <w:t>р</w:t>
      </w:r>
      <w:r w:rsidRPr="006D058C">
        <w:rPr>
          <w:rFonts w:ascii="Times New Roman" w:eastAsia="Times New Roman" w:hAnsi="Times New Roman" w:cs="Times New Roman"/>
          <w:color w:val="000000"/>
          <w:sz w:val="24"/>
          <w:szCs w:val="24"/>
          <w:lang w:eastAsia="ru-RU"/>
        </w:rPr>
        <w:t>есурсах </w:t>
      </w:r>
      <w:r w:rsidRPr="006D058C">
        <w:rPr>
          <w:rFonts w:ascii="Times New Roman" w:eastAsia="Times New Roman" w:hAnsi="Times New Roman" w:cs="Times New Roman"/>
          <w:color w:val="000000"/>
          <w:sz w:val="24"/>
          <w:szCs w:val="24"/>
          <w:u w:val="single"/>
          <w:lang w:eastAsia="ru-RU"/>
        </w:rPr>
        <w:t>https://oge.sdamgia.ru/</w:t>
      </w:r>
      <w:r w:rsidRPr="006D058C">
        <w:rPr>
          <w:rFonts w:ascii="Times New Roman" w:eastAsia="Times New Roman" w:hAnsi="Times New Roman" w:cs="Times New Roman"/>
          <w:color w:val="000000"/>
          <w:sz w:val="24"/>
          <w:szCs w:val="24"/>
          <w:lang w:eastAsia="ru-RU"/>
        </w:rPr>
        <w:t> или </w:t>
      </w:r>
      <w:r w:rsidRPr="006D058C">
        <w:rPr>
          <w:rFonts w:ascii="Times New Roman" w:eastAsia="Times New Roman" w:hAnsi="Times New Roman" w:cs="Times New Roman"/>
          <w:color w:val="000000"/>
          <w:sz w:val="24"/>
          <w:szCs w:val="24"/>
          <w:u w:val="single"/>
          <w:lang w:eastAsia="ru-RU"/>
        </w:rPr>
        <w:t>https://kpolyakov.spb.ru/school/oge.htm</w:t>
      </w:r>
      <w:r w:rsidRPr="006D058C">
        <w:rPr>
          <w:rFonts w:ascii="Times New Roman" w:eastAsia="Times New Roman" w:hAnsi="Times New Roman" w:cs="Times New Roman"/>
          <w:color w:val="000000"/>
          <w:sz w:val="24"/>
          <w:szCs w:val="24"/>
          <w:lang w:eastAsia="ru-RU"/>
        </w:rPr>
        <w:t> и т.д.</w:t>
      </w:r>
    </w:p>
    <w:p w:rsidR="00927F14" w:rsidRPr="006D058C" w:rsidRDefault="00927F14" w:rsidP="00927F14">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необходимо мотивировать учащихся на интерес к данному предмету и способствовать к детальному и глубокому рассмотрению тем, по которым составлен КИМ по информатике;</w:t>
      </w:r>
    </w:p>
    <w:p w:rsidR="00927F14" w:rsidRPr="006D058C" w:rsidRDefault="00927F14" w:rsidP="00927F14">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необходимо обращать внимание на методические рекомендации, составляемые ежегодно по итогам каждого экзамена. Сами изменения заданий незначительны, но, тем не менее, изменения происходят каждый год и подготовка по материалам большой давности менее эффективны, при подготовке учащихся необходимо учитывать этот момент;</w:t>
      </w:r>
    </w:p>
    <w:p w:rsidR="00927F14" w:rsidRPr="006D058C" w:rsidRDefault="00927F14" w:rsidP="00927F14">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подготовке к экзамену, обучающимся необходимо вырабатывать навык выбора оптимального решения поставленных задач, что связано с использованием математических расчетов с помощью степеней двойки, проведением исследования по индукции, исследованием поведения математической функции на интервале.</w:t>
      </w:r>
    </w:p>
    <w:p w:rsidR="00927F14" w:rsidRPr="006D058C" w:rsidRDefault="00927F14" w:rsidP="00927F14">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изучение различных приемов решения одной задачи и выбор наиболее оптимального варианта позволяет обучающимся чувствовать себя более уверенным во время выполнения экзаменационной работы;</w:t>
      </w:r>
    </w:p>
    <w:p w:rsidR="00927F14" w:rsidRPr="006D058C" w:rsidRDefault="00927F14" w:rsidP="00927F14">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обеспечить освоение обучающимися основного содержания курса информатики и оперирования ими разнообразными видами учебной деятельности, представленными в кодификаторе элементов содержания и требований к уровню подготовки.</w:t>
      </w:r>
    </w:p>
    <w:p w:rsidR="00927F14" w:rsidRPr="006D058C" w:rsidRDefault="00927F14" w:rsidP="00927F14">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особое внимание следует уделить изучению раздела «Алгоритмизация и программирование»;</w:t>
      </w:r>
    </w:p>
    <w:p w:rsidR="00927F14" w:rsidRPr="006D058C" w:rsidRDefault="00927F14" w:rsidP="00927F14">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 xml:space="preserve">необходимо, чтобы уже 6-7 классах учащиеся знакомились с основами программирования, а в 9 классе переходили к изучению языков программирования, таких как, </w:t>
      </w:r>
      <w:proofErr w:type="gramStart"/>
      <w:r w:rsidRPr="006D058C">
        <w:rPr>
          <w:rFonts w:ascii="Times New Roman" w:eastAsia="Times New Roman" w:hAnsi="Times New Roman" w:cs="Times New Roman"/>
          <w:color w:val="000000"/>
          <w:sz w:val="24"/>
          <w:szCs w:val="24"/>
          <w:lang w:eastAsia="ru-RU"/>
        </w:rPr>
        <w:t>например</w:t>
      </w:r>
      <w:proofErr w:type="gramEnd"/>
      <w:r w:rsidRPr="006D058C">
        <w:rPr>
          <w:rFonts w:ascii="Times New Roman" w:eastAsia="Times New Roman" w:hAnsi="Times New Roman" w:cs="Times New Roman"/>
          <w:color w:val="000000"/>
          <w:sz w:val="24"/>
          <w:szCs w:val="24"/>
          <w:lang w:eastAsia="ru-RU"/>
        </w:rPr>
        <w:t xml:space="preserve"> </w:t>
      </w:r>
      <w:proofErr w:type="spellStart"/>
      <w:r w:rsidRPr="006D058C">
        <w:rPr>
          <w:rFonts w:ascii="Times New Roman" w:eastAsia="Times New Roman" w:hAnsi="Times New Roman" w:cs="Times New Roman"/>
          <w:color w:val="000000"/>
          <w:sz w:val="24"/>
          <w:szCs w:val="24"/>
          <w:lang w:eastAsia="ru-RU"/>
        </w:rPr>
        <w:t>Pascal</w:t>
      </w:r>
      <w:proofErr w:type="spellEnd"/>
      <w:r w:rsidRPr="006D058C">
        <w:rPr>
          <w:rFonts w:ascii="Times New Roman" w:eastAsia="Times New Roman" w:hAnsi="Times New Roman" w:cs="Times New Roman"/>
          <w:color w:val="000000"/>
          <w:sz w:val="24"/>
          <w:szCs w:val="24"/>
          <w:lang w:eastAsia="ru-RU"/>
        </w:rPr>
        <w:t xml:space="preserve"> ABC или </w:t>
      </w:r>
      <w:proofErr w:type="spellStart"/>
      <w:r w:rsidRPr="006D058C">
        <w:rPr>
          <w:rFonts w:ascii="Times New Roman" w:eastAsia="Times New Roman" w:hAnsi="Times New Roman" w:cs="Times New Roman"/>
          <w:color w:val="000000"/>
          <w:sz w:val="24"/>
          <w:szCs w:val="24"/>
          <w:lang w:eastAsia="ru-RU"/>
        </w:rPr>
        <w:t>Phyton</w:t>
      </w:r>
      <w:proofErr w:type="spellEnd"/>
      <w:r w:rsidRPr="006D058C">
        <w:rPr>
          <w:rFonts w:ascii="Times New Roman" w:eastAsia="Times New Roman" w:hAnsi="Times New Roman" w:cs="Times New Roman"/>
          <w:color w:val="000000"/>
          <w:sz w:val="24"/>
          <w:szCs w:val="24"/>
          <w:lang w:eastAsia="ru-RU"/>
        </w:rPr>
        <w:t>;</w:t>
      </w:r>
    </w:p>
    <w:p w:rsidR="00927F14" w:rsidRPr="006D058C" w:rsidRDefault="00927F14" w:rsidP="00927F14">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при проведении различных форм контроля в школе более широко нужно использовать задания разного типа, аналогичные заданиям ОГЭ;</w:t>
      </w:r>
    </w:p>
    <w:p w:rsidR="00927F14" w:rsidRPr="006D058C" w:rsidRDefault="00927F14" w:rsidP="00927F14">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для достижения положительных результатов на экзамене следует в учебном процессе увеличить долю самостоятельной деятельности обучающихся как на уроке, так и во внеурочной работе, акцентировать внимание на выполнение заданий с развернутыми ответами;</w:t>
      </w:r>
    </w:p>
    <w:p w:rsidR="00927F14" w:rsidRPr="006D058C" w:rsidRDefault="00927F14" w:rsidP="00927F14">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использовать при подготовке к ОГЭ учебно-методический комплекс по информатике Полякова К.Ю., также подробный разбор всех заданий, который доступен на сайте </w:t>
      </w:r>
      <w:r w:rsidRPr="006D058C">
        <w:rPr>
          <w:rFonts w:ascii="Times New Roman" w:eastAsia="Times New Roman" w:hAnsi="Times New Roman" w:cs="Times New Roman"/>
          <w:color w:val="000000"/>
          <w:sz w:val="24"/>
          <w:szCs w:val="24"/>
          <w:u w:val="single"/>
          <w:lang w:eastAsia="ru-RU"/>
        </w:rPr>
        <w:t>http://kpolyakov.spb.ru</w:t>
      </w:r>
      <w:r w:rsidRPr="006D058C">
        <w:rPr>
          <w:rFonts w:ascii="Times New Roman" w:eastAsia="Times New Roman" w:hAnsi="Times New Roman" w:cs="Times New Roman"/>
          <w:color w:val="000000"/>
          <w:sz w:val="24"/>
          <w:szCs w:val="24"/>
          <w:lang w:eastAsia="ru-RU"/>
        </w:rPr>
        <w:t>/ или сайте </w:t>
      </w:r>
      <w:r w:rsidRPr="006D058C">
        <w:rPr>
          <w:rFonts w:ascii="Times New Roman" w:eastAsia="Times New Roman" w:hAnsi="Times New Roman" w:cs="Times New Roman"/>
          <w:color w:val="000000"/>
          <w:sz w:val="24"/>
          <w:szCs w:val="24"/>
          <w:u w:val="single"/>
          <w:lang w:eastAsia="ru-RU"/>
        </w:rPr>
        <w:t>https://oge.sdamgia.ru</w:t>
      </w:r>
      <w:r w:rsidRPr="006D058C">
        <w:rPr>
          <w:rFonts w:ascii="Times New Roman" w:eastAsia="Times New Roman" w:hAnsi="Times New Roman" w:cs="Times New Roman"/>
          <w:color w:val="000000"/>
          <w:sz w:val="24"/>
          <w:szCs w:val="24"/>
          <w:lang w:eastAsia="ru-RU"/>
        </w:rPr>
        <w:t>;</w:t>
      </w:r>
    </w:p>
    <w:p w:rsidR="00927F14" w:rsidRPr="006D058C" w:rsidRDefault="00927F14" w:rsidP="00927F14">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058C">
        <w:rPr>
          <w:rFonts w:ascii="Times New Roman" w:eastAsia="Times New Roman" w:hAnsi="Times New Roman" w:cs="Times New Roman"/>
          <w:color w:val="000000"/>
          <w:sz w:val="24"/>
          <w:szCs w:val="24"/>
          <w:lang w:eastAsia="ru-RU"/>
        </w:rPr>
        <w:t>необходимо уделять внимание интернет ресурсам при подготовке учащихся к сдаче ОГЭ, большую эффективность показали тематические каналы на сайте </w:t>
      </w:r>
      <w:r w:rsidRPr="006D058C">
        <w:rPr>
          <w:rFonts w:ascii="Times New Roman" w:eastAsia="Times New Roman" w:hAnsi="Times New Roman" w:cs="Times New Roman"/>
          <w:color w:val="000000"/>
          <w:sz w:val="24"/>
          <w:szCs w:val="24"/>
          <w:u w:val="single"/>
          <w:lang w:eastAsia="ru-RU"/>
        </w:rPr>
        <w:t>http://youtube.com</w:t>
      </w:r>
      <w:r w:rsidRPr="006D058C">
        <w:rPr>
          <w:rFonts w:ascii="Times New Roman" w:eastAsia="Times New Roman" w:hAnsi="Times New Roman" w:cs="Times New Roman"/>
          <w:color w:val="000000"/>
          <w:sz w:val="24"/>
          <w:szCs w:val="24"/>
          <w:lang w:eastAsia="ru-RU"/>
        </w:rPr>
        <w:t>. На этих ресурсах, как и самостоятельно, так и с помощью учителя, учащиеся могут подробно разбирать задачи различных тем, а также смотреть разборы тренировочных и диагностических.</w:t>
      </w:r>
    </w:p>
    <w:p w:rsidR="0007774F" w:rsidRPr="006D058C" w:rsidRDefault="0007774F" w:rsidP="00927F14">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927F14" w:rsidRPr="00927F14" w:rsidRDefault="00FA090B" w:rsidP="006D058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D058C">
        <w:rPr>
          <w:rFonts w:ascii="Times New Roman" w:eastAsia="Times New Roman" w:hAnsi="Times New Roman" w:cs="Times New Roman"/>
          <w:color w:val="000000"/>
          <w:sz w:val="24"/>
          <w:szCs w:val="24"/>
          <w:lang w:eastAsia="ru-RU"/>
        </w:rPr>
        <w:t>06</w:t>
      </w:r>
      <w:r w:rsidR="00927F14" w:rsidRPr="006D058C">
        <w:rPr>
          <w:rFonts w:ascii="Times New Roman" w:eastAsia="Times New Roman" w:hAnsi="Times New Roman" w:cs="Times New Roman"/>
          <w:color w:val="000000"/>
          <w:sz w:val="24"/>
          <w:szCs w:val="24"/>
          <w:lang w:eastAsia="ru-RU"/>
        </w:rPr>
        <w:t xml:space="preserve"> </w:t>
      </w:r>
      <w:r w:rsidRPr="006D058C">
        <w:rPr>
          <w:rFonts w:ascii="Times New Roman" w:eastAsia="Times New Roman" w:hAnsi="Times New Roman" w:cs="Times New Roman"/>
          <w:color w:val="000000"/>
          <w:sz w:val="24"/>
          <w:szCs w:val="24"/>
          <w:lang w:eastAsia="ru-RU"/>
        </w:rPr>
        <w:t>сентября</w:t>
      </w:r>
      <w:r w:rsidR="00927F14" w:rsidRPr="006D058C">
        <w:rPr>
          <w:rFonts w:ascii="Times New Roman" w:eastAsia="Times New Roman" w:hAnsi="Times New Roman" w:cs="Times New Roman"/>
          <w:color w:val="000000"/>
          <w:sz w:val="24"/>
          <w:szCs w:val="24"/>
          <w:lang w:eastAsia="ru-RU"/>
        </w:rPr>
        <w:t xml:space="preserve"> 202</w:t>
      </w:r>
      <w:r w:rsidR="00945674" w:rsidRPr="006D058C">
        <w:rPr>
          <w:rFonts w:ascii="Times New Roman" w:eastAsia="Times New Roman" w:hAnsi="Times New Roman" w:cs="Times New Roman"/>
          <w:color w:val="000000"/>
          <w:sz w:val="24"/>
          <w:szCs w:val="24"/>
          <w:lang w:eastAsia="ru-RU"/>
        </w:rPr>
        <w:t>3</w:t>
      </w:r>
      <w:r w:rsidR="00927F14" w:rsidRPr="006D058C">
        <w:rPr>
          <w:rFonts w:ascii="Times New Roman" w:eastAsia="Times New Roman" w:hAnsi="Times New Roman" w:cs="Times New Roman"/>
          <w:color w:val="000000"/>
          <w:sz w:val="24"/>
          <w:szCs w:val="24"/>
          <w:lang w:eastAsia="ru-RU"/>
        </w:rPr>
        <w:t xml:space="preserve"> г.</w:t>
      </w:r>
      <w:r w:rsidR="006D058C">
        <w:rPr>
          <w:rFonts w:ascii="Times New Roman" w:eastAsia="Times New Roman" w:hAnsi="Times New Roman" w:cs="Times New Roman"/>
          <w:color w:val="000000"/>
          <w:sz w:val="24"/>
          <w:szCs w:val="24"/>
          <w:lang w:eastAsia="ru-RU"/>
        </w:rPr>
        <w:t xml:space="preserve"> учитель информатики </w:t>
      </w:r>
      <w:proofErr w:type="spellStart"/>
      <w:r w:rsidRPr="006D058C">
        <w:rPr>
          <w:rFonts w:ascii="Times New Roman" w:eastAsia="Times New Roman" w:hAnsi="Times New Roman" w:cs="Times New Roman"/>
          <w:color w:val="000000"/>
          <w:sz w:val="24"/>
          <w:szCs w:val="24"/>
          <w:lang w:eastAsia="ru-RU"/>
        </w:rPr>
        <w:t>Зимовец</w:t>
      </w:r>
      <w:proofErr w:type="spellEnd"/>
      <w:r w:rsidRPr="006D058C">
        <w:rPr>
          <w:rFonts w:ascii="Times New Roman" w:eastAsia="Times New Roman" w:hAnsi="Times New Roman" w:cs="Times New Roman"/>
          <w:color w:val="000000"/>
          <w:sz w:val="24"/>
          <w:szCs w:val="24"/>
          <w:lang w:eastAsia="ru-RU"/>
        </w:rPr>
        <w:t xml:space="preserve"> С.В.</w:t>
      </w:r>
      <w:r w:rsidR="00927F14" w:rsidRPr="006D058C">
        <w:rPr>
          <w:rFonts w:ascii="Times New Roman" w:eastAsia="Times New Roman" w:hAnsi="Times New Roman" w:cs="Times New Roman"/>
          <w:color w:val="000000"/>
          <w:sz w:val="24"/>
          <w:szCs w:val="24"/>
          <w:lang w:eastAsia="ru-RU"/>
        </w:rPr>
        <w:t xml:space="preserve"> ______________________</w:t>
      </w:r>
    </w:p>
    <w:p w:rsidR="00117FA8" w:rsidRPr="00927F14" w:rsidRDefault="00117FA8" w:rsidP="00927F14">
      <w:pPr>
        <w:spacing w:after="0"/>
        <w:jc w:val="both"/>
        <w:rPr>
          <w:rFonts w:ascii="Times New Roman" w:hAnsi="Times New Roman" w:cs="Times New Roman"/>
          <w:sz w:val="28"/>
          <w:szCs w:val="28"/>
        </w:rPr>
      </w:pPr>
    </w:p>
    <w:sectPr w:rsidR="00117FA8" w:rsidRPr="00927F14" w:rsidSect="0041699F">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2529"/>
    <w:multiLevelType w:val="multilevel"/>
    <w:tmpl w:val="A4087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90F2F"/>
    <w:multiLevelType w:val="multilevel"/>
    <w:tmpl w:val="67523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B9582A"/>
    <w:multiLevelType w:val="multilevel"/>
    <w:tmpl w:val="17126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54271"/>
    <w:multiLevelType w:val="multilevel"/>
    <w:tmpl w:val="6B6A5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8D3B9E"/>
    <w:multiLevelType w:val="multilevel"/>
    <w:tmpl w:val="C7C2F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2550CB"/>
    <w:multiLevelType w:val="multilevel"/>
    <w:tmpl w:val="8FB24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2B67BE"/>
    <w:multiLevelType w:val="multilevel"/>
    <w:tmpl w:val="74B84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F06835"/>
    <w:multiLevelType w:val="multilevel"/>
    <w:tmpl w:val="12D02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FC4A3E"/>
    <w:multiLevelType w:val="multilevel"/>
    <w:tmpl w:val="05B8A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D84561"/>
    <w:multiLevelType w:val="multilevel"/>
    <w:tmpl w:val="BD0CF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20663D"/>
    <w:multiLevelType w:val="multilevel"/>
    <w:tmpl w:val="0EB0E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777AA7"/>
    <w:multiLevelType w:val="multilevel"/>
    <w:tmpl w:val="6A54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005E77"/>
    <w:multiLevelType w:val="multilevel"/>
    <w:tmpl w:val="83FC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2319AA"/>
    <w:multiLevelType w:val="multilevel"/>
    <w:tmpl w:val="738C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6F0D29"/>
    <w:multiLevelType w:val="multilevel"/>
    <w:tmpl w:val="03563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9"/>
  </w:num>
  <w:num w:numId="3">
    <w:abstractNumId w:val="4"/>
  </w:num>
  <w:num w:numId="4">
    <w:abstractNumId w:val="1"/>
  </w:num>
  <w:num w:numId="5">
    <w:abstractNumId w:val="10"/>
  </w:num>
  <w:num w:numId="6">
    <w:abstractNumId w:val="7"/>
  </w:num>
  <w:num w:numId="7">
    <w:abstractNumId w:val="8"/>
  </w:num>
  <w:num w:numId="8">
    <w:abstractNumId w:val="5"/>
  </w:num>
  <w:num w:numId="9">
    <w:abstractNumId w:val="12"/>
  </w:num>
  <w:num w:numId="10">
    <w:abstractNumId w:val="0"/>
  </w:num>
  <w:num w:numId="11">
    <w:abstractNumId w:val="6"/>
  </w:num>
  <w:num w:numId="12">
    <w:abstractNumId w:val="3"/>
  </w:num>
  <w:num w:numId="13">
    <w:abstractNumId w:val="11"/>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D1C"/>
    <w:rsid w:val="00002D51"/>
    <w:rsid w:val="000545F0"/>
    <w:rsid w:val="00054B2D"/>
    <w:rsid w:val="0007774F"/>
    <w:rsid w:val="00117FA8"/>
    <w:rsid w:val="00146CD4"/>
    <w:rsid w:val="002E771B"/>
    <w:rsid w:val="0031178E"/>
    <w:rsid w:val="003D3029"/>
    <w:rsid w:val="0041699F"/>
    <w:rsid w:val="00483C9E"/>
    <w:rsid w:val="004B7EB0"/>
    <w:rsid w:val="00516197"/>
    <w:rsid w:val="005722F0"/>
    <w:rsid w:val="0057356F"/>
    <w:rsid w:val="0060266D"/>
    <w:rsid w:val="00622D1C"/>
    <w:rsid w:val="00652F70"/>
    <w:rsid w:val="00656C15"/>
    <w:rsid w:val="006A730C"/>
    <w:rsid w:val="006C12B5"/>
    <w:rsid w:val="006C5ACC"/>
    <w:rsid w:val="006D058C"/>
    <w:rsid w:val="00783EF9"/>
    <w:rsid w:val="00786DC5"/>
    <w:rsid w:val="00927F14"/>
    <w:rsid w:val="00945674"/>
    <w:rsid w:val="00956B27"/>
    <w:rsid w:val="00A04011"/>
    <w:rsid w:val="00A14B57"/>
    <w:rsid w:val="00A26BF4"/>
    <w:rsid w:val="00B122B5"/>
    <w:rsid w:val="00B97D6C"/>
    <w:rsid w:val="00BE725E"/>
    <w:rsid w:val="00C132D1"/>
    <w:rsid w:val="00D07278"/>
    <w:rsid w:val="00D30C4B"/>
    <w:rsid w:val="00D7476C"/>
    <w:rsid w:val="00DC395F"/>
    <w:rsid w:val="00DE5714"/>
    <w:rsid w:val="00E23366"/>
    <w:rsid w:val="00E364C0"/>
    <w:rsid w:val="00EE5BF4"/>
    <w:rsid w:val="00EE6558"/>
    <w:rsid w:val="00F203EC"/>
    <w:rsid w:val="00FA090B"/>
    <w:rsid w:val="00FC2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44E4C"/>
  <w15:docId w15:val="{04642A5D-760A-4D78-949D-DD9D7AF53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6C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56C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6C15"/>
    <w:rPr>
      <w:rFonts w:ascii="Tahoma" w:hAnsi="Tahoma" w:cs="Tahoma"/>
      <w:sz w:val="16"/>
      <w:szCs w:val="16"/>
    </w:rPr>
  </w:style>
  <w:style w:type="character" w:styleId="a6">
    <w:name w:val="Strong"/>
    <w:basedOn w:val="a0"/>
    <w:uiPriority w:val="22"/>
    <w:qFormat/>
    <w:rsid w:val="00927F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40961">
      <w:bodyDiv w:val="1"/>
      <w:marLeft w:val="0"/>
      <w:marRight w:val="0"/>
      <w:marTop w:val="0"/>
      <w:marBottom w:val="0"/>
      <w:divBdr>
        <w:top w:val="none" w:sz="0" w:space="0" w:color="auto"/>
        <w:left w:val="none" w:sz="0" w:space="0" w:color="auto"/>
        <w:bottom w:val="none" w:sz="0" w:space="0" w:color="auto"/>
        <w:right w:val="none" w:sz="0" w:space="0" w:color="auto"/>
      </w:divBdr>
    </w:div>
    <w:div w:id="335040182">
      <w:bodyDiv w:val="1"/>
      <w:marLeft w:val="0"/>
      <w:marRight w:val="0"/>
      <w:marTop w:val="0"/>
      <w:marBottom w:val="0"/>
      <w:divBdr>
        <w:top w:val="none" w:sz="0" w:space="0" w:color="auto"/>
        <w:left w:val="none" w:sz="0" w:space="0" w:color="auto"/>
        <w:bottom w:val="none" w:sz="0" w:space="0" w:color="auto"/>
        <w:right w:val="none" w:sz="0" w:space="0" w:color="auto"/>
      </w:divBdr>
    </w:div>
    <w:div w:id="395053607">
      <w:bodyDiv w:val="1"/>
      <w:marLeft w:val="0"/>
      <w:marRight w:val="0"/>
      <w:marTop w:val="0"/>
      <w:marBottom w:val="0"/>
      <w:divBdr>
        <w:top w:val="none" w:sz="0" w:space="0" w:color="auto"/>
        <w:left w:val="none" w:sz="0" w:space="0" w:color="auto"/>
        <w:bottom w:val="none" w:sz="0" w:space="0" w:color="auto"/>
        <w:right w:val="none" w:sz="0" w:space="0" w:color="auto"/>
      </w:divBdr>
    </w:div>
    <w:div w:id="786119331">
      <w:bodyDiv w:val="1"/>
      <w:marLeft w:val="0"/>
      <w:marRight w:val="0"/>
      <w:marTop w:val="0"/>
      <w:marBottom w:val="0"/>
      <w:divBdr>
        <w:top w:val="none" w:sz="0" w:space="0" w:color="auto"/>
        <w:left w:val="none" w:sz="0" w:space="0" w:color="auto"/>
        <w:bottom w:val="none" w:sz="0" w:space="0" w:color="auto"/>
        <w:right w:val="none" w:sz="0" w:space="0" w:color="auto"/>
      </w:divBdr>
    </w:div>
    <w:div w:id="933516237">
      <w:bodyDiv w:val="1"/>
      <w:marLeft w:val="0"/>
      <w:marRight w:val="0"/>
      <w:marTop w:val="0"/>
      <w:marBottom w:val="0"/>
      <w:divBdr>
        <w:top w:val="none" w:sz="0" w:space="0" w:color="auto"/>
        <w:left w:val="none" w:sz="0" w:space="0" w:color="auto"/>
        <w:bottom w:val="none" w:sz="0" w:space="0" w:color="auto"/>
        <w:right w:val="none" w:sz="0" w:space="0" w:color="auto"/>
      </w:divBdr>
    </w:div>
    <w:div w:id="1568109888">
      <w:bodyDiv w:val="1"/>
      <w:marLeft w:val="0"/>
      <w:marRight w:val="0"/>
      <w:marTop w:val="0"/>
      <w:marBottom w:val="0"/>
      <w:divBdr>
        <w:top w:val="none" w:sz="0" w:space="0" w:color="auto"/>
        <w:left w:val="none" w:sz="0" w:space="0" w:color="auto"/>
        <w:bottom w:val="none" w:sz="0" w:space="0" w:color="auto"/>
        <w:right w:val="none" w:sz="0" w:space="0" w:color="auto"/>
      </w:divBdr>
    </w:div>
    <w:div w:id="1671905634">
      <w:bodyDiv w:val="1"/>
      <w:marLeft w:val="0"/>
      <w:marRight w:val="0"/>
      <w:marTop w:val="0"/>
      <w:marBottom w:val="0"/>
      <w:divBdr>
        <w:top w:val="none" w:sz="0" w:space="0" w:color="auto"/>
        <w:left w:val="none" w:sz="0" w:space="0" w:color="auto"/>
        <w:bottom w:val="none" w:sz="0" w:space="0" w:color="auto"/>
        <w:right w:val="none" w:sz="0" w:space="0" w:color="auto"/>
      </w:divBdr>
    </w:div>
    <w:div w:id="1792941135">
      <w:bodyDiv w:val="1"/>
      <w:marLeft w:val="0"/>
      <w:marRight w:val="0"/>
      <w:marTop w:val="0"/>
      <w:marBottom w:val="0"/>
      <w:divBdr>
        <w:top w:val="none" w:sz="0" w:space="0" w:color="auto"/>
        <w:left w:val="none" w:sz="0" w:space="0" w:color="auto"/>
        <w:bottom w:val="none" w:sz="0" w:space="0" w:color="auto"/>
        <w:right w:val="none" w:sz="0" w:space="0" w:color="auto"/>
      </w:divBdr>
    </w:div>
    <w:div w:id="1975863362">
      <w:bodyDiv w:val="1"/>
      <w:marLeft w:val="0"/>
      <w:marRight w:val="0"/>
      <w:marTop w:val="0"/>
      <w:marBottom w:val="0"/>
      <w:divBdr>
        <w:top w:val="none" w:sz="0" w:space="0" w:color="auto"/>
        <w:left w:val="none" w:sz="0" w:space="0" w:color="auto"/>
        <w:bottom w:val="none" w:sz="0" w:space="0" w:color="auto"/>
        <w:right w:val="none" w:sz="0" w:space="0" w:color="auto"/>
      </w:divBdr>
    </w:div>
    <w:div w:id="2042045638">
      <w:bodyDiv w:val="1"/>
      <w:marLeft w:val="0"/>
      <w:marRight w:val="0"/>
      <w:marTop w:val="0"/>
      <w:marBottom w:val="0"/>
      <w:divBdr>
        <w:top w:val="none" w:sz="0" w:space="0" w:color="auto"/>
        <w:left w:val="none" w:sz="0" w:space="0" w:color="auto"/>
        <w:bottom w:val="none" w:sz="0" w:space="0" w:color="auto"/>
        <w:right w:val="none" w:sz="0" w:space="0" w:color="auto"/>
      </w:divBdr>
    </w:div>
    <w:div w:id="212064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BEA97D-D0E6-4CA5-A436-C1BA604BE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1684</Words>
  <Characters>9599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Школа_2</cp:lastModifiedBy>
  <cp:revision>8</cp:revision>
  <cp:lastPrinted>2019-11-08T04:14:00Z</cp:lastPrinted>
  <dcterms:created xsi:type="dcterms:W3CDTF">2023-09-06T06:35:00Z</dcterms:created>
  <dcterms:modified xsi:type="dcterms:W3CDTF">2023-09-28T10:03:00Z</dcterms:modified>
</cp:coreProperties>
</file>